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20" w:right="0" w:firstLine="0"/>
        <w:jc w:val="center"/>
        <w:spacing w:after="286" w:before="286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Verdana" w:hAnsi="Verdana" w:cs="Verdana" w:eastAsia="Verdana"/>
          <w:b/>
          <w:color w:val="000000"/>
          <w:sz w:val="35"/>
        </w:rPr>
        <w:t xml:space="preserve">Условные конструкции</w:t>
      </w:r>
      <w:r/>
    </w:p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Конструкция if позволяет проверить наличие значения. Например:</w:t>
      </w:r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01"/>
        <w:gridCol w:w="905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  <w:sz w:val="20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  <w:sz w:val="20"/>
              </w:rPr>
              <w:t xml:space="preserve">2</w:t>
            </w:r>
            <w:r/>
          </w:p>
          <w:p>
            <w:pPr>
              <w:ind w:left="0" w:right="0" w:firstLine="0"/>
              <w:jc w:val="right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  <w:sz w:val="20"/>
              </w:rPr>
              <w:t xml:space="preserve">3</w:t>
            </w:r>
            <w:r/>
          </w:p>
          <w:p>
            <w:pPr>
              <w:ind w:left="0" w:right="0" w:firstLine="0"/>
              <w:jc w:val="right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  <w:sz w:val="20"/>
              </w:rPr>
              <w:t xml:space="preserve">4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var myVar = 89;</w:t>
            </w:r>
            <w:r/>
          </w:p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if(myVar){</w:t>
            </w:r>
            <w:r/>
          </w:p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    // действия</w:t>
            </w:r>
            <w:r/>
          </w:p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}</w:t>
            </w:r>
            <w:r/>
          </w:p>
        </w:tc>
      </w:tr>
    </w:tbl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Если переменная myVar имеет значение, то в условной конструкции она возвратит значение true.</w:t>
      </w:r>
      <w:r/>
    </w:p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Но нередко для проверки значения переменной используют альтернативный вариант - проверяют на значение undefined:</w:t>
      </w:r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01"/>
        <w:gridCol w:w="905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01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right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  <w:sz w:val="20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  <w:sz w:val="20"/>
              </w:rPr>
              <w:t xml:space="preserve">2</w:t>
            </w:r>
            <w:r/>
          </w:p>
          <w:p>
            <w:pPr>
              <w:ind w:left="0" w:right="0" w:firstLine="0"/>
              <w:jc w:val="right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  <w:sz w:val="20"/>
              </w:rPr>
              <w:t xml:space="preserve">3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54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if (typeof myVar != "undefined") {</w:t>
            </w:r>
            <w:r/>
          </w:p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    // действия</w:t>
            </w:r>
            <w:r/>
          </w:p>
          <w:p>
            <w:pPr>
              <w:ind w:left="0" w:right="0" w:firstLine="0"/>
              <w:spacing w:lineRule="atLeast" w:line="292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  <w:sz w:val="20"/>
              </w:rPr>
              <w:t xml:space="preserve">}</w:t>
            </w:r>
            <w:r/>
          </w:p>
        </w:tc>
      </w:tr>
    </w:tbl>
    <w:p>
      <w:r/>
      <w:r/>
    </w:p>
    <w:p>
      <w:pPr>
        <w:ind w:left="0" w:right="0" w:firstLine="0"/>
        <w:spacing w:after="281" w:before="281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Verdana" w:hAnsi="Verdana" w:cs="Verdana" w:eastAsia="Verdana"/>
          <w:b/>
          <w:color w:val="000000"/>
          <w:sz w:val="28"/>
        </w:rPr>
        <w:t xml:space="preserve">Конструкция switch..case</w:t>
      </w:r>
      <w:r/>
    </w:p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Конструкция </w:t>
      </w:r>
      <w:r>
        <w:rPr>
          <w:rFonts w:ascii="Verdana" w:hAnsi="Verdana" w:cs="Verdana" w:eastAsia="Verdana"/>
          <w:b/>
          <w:color w:val="000000"/>
          <w:sz w:val="20"/>
        </w:rPr>
        <w:t xml:space="preserve">switch..case</w:t>
      </w:r>
      <w:r>
        <w:rPr>
          <w:rFonts w:ascii="Verdana" w:hAnsi="Verdana" w:cs="Verdana" w:eastAsia="Verdana"/>
          <w:color w:val="000000"/>
          <w:sz w:val="20"/>
        </w:rPr>
        <w:t xml:space="preserve"> является альтернативой использованию конструкции </w:t>
      </w:r>
      <w:r>
        <w:rPr>
          <w:rFonts w:ascii="Courier New" w:hAnsi="Courier New" w:cs="Courier New" w:eastAsia="Courier New"/>
          <w:color w:val="000000"/>
          <w:sz w:val="20"/>
        </w:rPr>
        <w:t xml:space="preserve">if..else if..else</w:t>
      </w:r>
      <w:r>
        <w:rPr>
          <w:rFonts w:ascii="Verdana" w:hAnsi="Verdana" w:cs="Verdana" w:eastAsia="Verdana"/>
          <w:color w:val="000000"/>
          <w:sz w:val="20"/>
        </w:rPr>
        <w:t xml:space="preserve"> и также позволяет обработать сразу несколько условий: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onsolas">
    <w:panose1 w:val="020B0609020204030204"/>
  </w:font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2021-05-07T01:42:00Z</dcterms:modified>
</cp:coreProperties>
</file>