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rPr>
          <w:rFonts w:hint="eastAsia"/>
          <w:sz w:val="28"/>
          <w:szCs w:val="28"/>
        </w:rPr>
      </w:pPr>
      <w:bookmarkStart w:id="0" w:name="_Toc181714728"/>
      <w:bookmarkStart w:id="1" w:name="_Toc228248006"/>
      <w:r>
        <w:rPr>
          <w:rFonts w:hint="eastAsia"/>
          <w:bCs/>
          <w:sz w:val="28"/>
          <w:szCs w:val="28"/>
        </w:rPr>
        <w:t>实验2</w:t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数据库的创建和管理</w:t>
      </w:r>
      <w:bookmarkEnd w:id="0"/>
      <w:bookmarkEnd w:id="1"/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实验学时：</w:t>
      </w:r>
      <w:r>
        <w:rPr>
          <w:rFonts w:hint="eastAsia" w:hAnsi="Arial" w:cs="Arial"/>
          <w:b/>
          <w:color w:val="000000"/>
          <w:kern w:val="0"/>
          <w:szCs w:val="21"/>
        </w:rPr>
        <w:t>1学时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实验类型：验证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实验要求：必</w:t>
      </w:r>
      <w:r>
        <w:rPr>
          <w:rFonts w:hint="eastAsia" w:hAnsi="Arial" w:cs="Arial"/>
          <w:b/>
          <w:color w:val="000000"/>
          <w:kern w:val="0"/>
          <w:szCs w:val="21"/>
        </w:rPr>
        <w:t>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一、实验目的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熟练掌握使用</w:t>
      </w:r>
      <w:r>
        <w:rPr>
          <w:szCs w:val="21"/>
        </w:rPr>
        <w:t>Navicat</w:t>
      </w:r>
      <w:r>
        <w:rPr>
          <w:rFonts w:hint="eastAsia"/>
          <w:szCs w:val="21"/>
        </w:rPr>
        <w:t>和Transact-SQL语言两种方法创建、修改和删除数据库。学习在Navicat中进行数据库的转储和导入。掌握管理数据库的有关系统存储过程。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二、实验内容</w:t>
      </w:r>
    </w:p>
    <w:p>
      <w:pPr>
        <w:adjustRightInd w:val="0"/>
        <w:snapToGrid w:val="0"/>
        <w:spacing w:before="100" w:before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1、利用Navicat创建满足以下要求的数据库：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1）数据库存在于连接MySQL中；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2）数据库名称为hub； 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3）字符集选择utf8mb4；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4）排序规则选择utf8mb4_general_ci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具体步骤如下：打开“MySQL”连接</w:t>
      </w:r>
      <w:r>
        <w:rPr>
          <w:szCs w:val="21"/>
        </w:rPr>
        <w:t>—</w:t>
      </w:r>
      <w:r>
        <w:rPr>
          <w:rFonts w:hint="eastAsia"/>
          <w:szCs w:val="21"/>
        </w:rPr>
        <w:t>单击选择并右键</w:t>
      </w:r>
      <w:r>
        <w:rPr>
          <w:szCs w:val="21"/>
        </w:rPr>
        <w:t>—</w:t>
      </w:r>
      <w:r>
        <w:rPr>
          <w:rFonts w:hint="eastAsia"/>
          <w:szCs w:val="21"/>
        </w:rPr>
        <w:t>“新建数据库”</w:t>
      </w:r>
      <w:r>
        <w:rPr>
          <w:szCs w:val="21"/>
        </w:rPr>
        <w:t>—</w:t>
      </w:r>
      <w:r>
        <w:rPr>
          <w:rFonts w:hint="eastAsia"/>
          <w:szCs w:val="21"/>
        </w:rPr>
        <w:t>输入数据库名“mydb”、字符集“utf8mb4”、排序规则“utf8mb4_general_ci”</w:t>
      </w:r>
      <w:r>
        <w:rPr>
          <w:szCs w:val="21"/>
        </w:rPr>
        <w:t>—</w:t>
      </w:r>
      <w:r>
        <w:rPr>
          <w:rFonts w:hint="eastAsia"/>
          <w:szCs w:val="21"/>
        </w:rPr>
        <w:t>“确定”。如图所示：</w:t>
      </w:r>
    </w:p>
    <w:p>
      <w:pPr>
        <w:adjustRightInd w:val="0"/>
        <w:snapToGrid w:val="0"/>
        <w:spacing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070350" cy="2704465"/>
            <wp:effectExtent l="0" t="0" r="635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右键</w:t>
      </w:r>
      <w:r>
        <w:rPr>
          <w:szCs w:val="21"/>
        </w:rPr>
        <w:t>—</w:t>
      </w:r>
      <w:r>
        <w:rPr>
          <w:rFonts w:hint="eastAsia"/>
          <w:szCs w:val="21"/>
        </w:rPr>
        <w:t>编辑数据库，可以看到如图所示结果：</w:t>
      </w:r>
    </w:p>
    <w:p>
      <w:pPr>
        <w:adjustRightInd w:val="0"/>
        <w:snapToGrid w:val="0"/>
        <w:spacing w:after="100" w:afterAutospacing="1" w:line="360" w:lineRule="auto"/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5267960" cy="3507740"/>
            <wp:effectExtent l="0" t="0" r="8890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2、利用Transact-SQL语言创建满足以下要求的数据库：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1）数据库存在于连接MySQL中；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2）数据库名称为testdb；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3）字符集选择utf8mb4；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4）排序规则选择utf8mb4_general_ci；</w:t>
      </w:r>
    </w:p>
    <w:p>
      <w:pPr>
        <w:adjustRightInd w:val="0"/>
        <w:snapToGrid w:val="0"/>
        <w:spacing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具体步骤如下：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点击“新建查询”，在查询编辑器输入以下代码，点击“运行”，完成后，左侧列表中选中连接“数MySQL”，点击“刷新”按钮，列表即可见到“testdb”。如图所示：</w:t>
      </w:r>
    </w:p>
    <w:p>
      <w:pPr>
        <w:adjustRightInd w:val="0"/>
        <w:snapToGrid w:val="0"/>
        <w:spacing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448560" cy="1963420"/>
            <wp:effectExtent l="0" t="0" r="8890" b="177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240280" cy="2012315"/>
            <wp:effectExtent l="0" t="0" r="7620" b="69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3、利用Transact-SQL语言查看数据库及表的信息。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①查看连接中的所有数据库</w:t>
      </w:r>
    </w:p>
    <w:p>
      <w:pPr>
        <w:autoSpaceDE w:val="0"/>
        <w:autoSpaceDN w:val="0"/>
        <w:adjustRightInd w:val="0"/>
        <w:spacing w:line="360" w:lineRule="auto"/>
        <w:ind w:left="420"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步骤：点击“新建查询”，输入</w:t>
      </w:r>
    </w:p>
    <w:p>
      <w:pPr>
        <w:autoSpaceDE w:val="0"/>
        <w:autoSpaceDN w:val="0"/>
        <w:adjustRightInd w:val="0"/>
        <w:spacing w:line="360" w:lineRule="auto"/>
        <w:ind w:left="420" w:firstLine="420" w:firstLineChars="210"/>
        <w:jc w:val="left"/>
        <w:rPr>
          <w:rFonts w:hint="eastAsia"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SHOW DATABASES</w:t>
      </w:r>
    </w:p>
    <w:p>
      <w:pPr>
        <w:autoSpaceDE w:val="0"/>
        <w:autoSpaceDN w:val="0"/>
        <w:adjustRightInd w:val="0"/>
        <w:spacing w:line="360" w:lineRule="auto"/>
        <w:ind w:left="420" w:firstLine="420" w:firstLineChars="200"/>
        <w:jc w:val="left"/>
        <w:rPr>
          <w:rFonts w:hint="eastAsia" w:ascii="Courier New" w:hAnsi="Courier New" w:cs="Courier New"/>
          <w:color w:val="0000FF"/>
          <w:kern w:val="0"/>
          <w:sz w:val="20"/>
          <w:szCs w:val="20"/>
        </w:rPr>
      </w:pPr>
      <w:r>
        <w:rPr>
          <w:rFonts w:hint="eastAsia"/>
          <w:szCs w:val="21"/>
        </w:rPr>
        <w:t>后运行，结果如图所示：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048760" cy="2713990"/>
            <wp:effectExtent l="0" t="0" r="8890" b="101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②查看数据库mysql中所有的表</w:t>
      </w:r>
    </w:p>
    <w:p>
      <w:pPr>
        <w:adjustRightInd w:val="0"/>
        <w:snapToGrid w:val="0"/>
        <w:spacing w:before="100" w:beforeAutospacing="1" w:after="100" w:afterAutospacing="1" w:line="360" w:lineRule="auto"/>
        <w:ind w:left="42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步骤：点击“新建查询”，输入指令后运行，（也可以用语句</w:t>
      </w:r>
      <w:r>
        <w:rPr>
          <w:rFonts w:hint="eastAsia"/>
          <w:color w:val="333333"/>
          <w:szCs w:val="21"/>
          <w:shd w:val="clear" w:color="auto" w:fill="F8F8F8"/>
        </w:rPr>
        <w:t>show tables from mysql;</w:t>
      </w:r>
      <w:r>
        <w:rPr>
          <w:rFonts w:hint="eastAsia"/>
          <w:szCs w:val="21"/>
        </w:rPr>
        <w:t>）结果如图所示：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126865" cy="2760980"/>
            <wp:effectExtent l="0" t="0" r="6985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③查看数据库“mysql”中表“</w:t>
      </w:r>
      <w:r>
        <w:rPr>
          <w:szCs w:val="21"/>
        </w:rPr>
        <w:t>help_keyword</w:t>
      </w:r>
      <w:r>
        <w:rPr>
          <w:rFonts w:hint="eastAsia"/>
          <w:szCs w:val="21"/>
        </w:rPr>
        <w:t>”的结构。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42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步骤：点击“新建查询”，输入后运行，结果如图所示：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left="420"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234815" cy="2822575"/>
            <wp:effectExtent l="0" t="0" r="13335" b="158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4、利用</w:t>
      </w:r>
      <w:r>
        <w:rPr>
          <w:szCs w:val="21"/>
        </w:rPr>
        <w:t>Navicat</w:t>
      </w:r>
      <w:r>
        <w:rPr>
          <w:rFonts w:hint="eastAsia"/>
          <w:szCs w:val="21"/>
        </w:rPr>
        <w:t>修改数据库testdb，修改其排序方式为utf8mb4_bin。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42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步骤：右键单击数据库“testdb”</w:t>
      </w:r>
      <w:r>
        <w:rPr>
          <w:szCs w:val="21"/>
        </w:rPr>
        <w:t>—</w:t>
      </w:r>
      <w:r>
        <w:rPr>
          <w:rFonts w:hint="eastAsia"/>
          <w:szCs w:val="21"/>
        </w:rPr>
        <w:t>编辑数据库，在排序方式中选择“utf8mb4_bin”</w:t>
      </w:r>
      <w:r>
        <w:rPr>
          <w:szCs w:val="21"/>
        </w:rPr>
        <w:t>—</w:t>
      </w:r>
      <w:r>
        <w:rPr>
          <w:rFonts w:hint="eastAsia"/>
          <w:szCs w:val="21"/>
        </w:rPr>
        <w:t>“确定”。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5、利用Transact-SQL语言修改数据库testdb的字符集为Latin1； </w:t>
      </w:r>
    </w:p>
    <w:p>
      <w:pPr>
        <w:adjustRightInd w:val="0"/>
        <w:snapToGrid w:val="0"/>
        <w:spacing w:before="100" w:beforeAutospacing="1" w:after="100" w:afterAutospacing="1" w:line="360" w:lineRule="auto"/>
        <w:ind w:left="42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步骤：点击“新建查询”，输入以下代码，点击运行</w:t>
      </w:r>
    </w:p>
    <w:p>
      <w:pPr>
        <w:adjustRightInd w:val="0"/>
        <w:snapToGrid w:val="0"/>
        <w:spacing w:before="100" w:beforeAutospacing="1" w:after="100" w:afterAutospacing="1" w:line="360" w:lineRule="auto"/>
        <w:ind w:left="42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3980815" cy="2633980"/>
            <wp:effectExtent l="0" t="0" r="635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关闭数据库“mydb”后重新打开，查看数据库属性，可以看到如图所示结果：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3974465" cy="3089275"/>
            <wp:effectExtent l="0" t="0" r="6985" b="158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利用Navicat或利用Transact-SQL删除数据库testdb</w:t>
      </w:r>
    </w:p>
    <w:p>
      <w:pPr>
        <w:adjustRightInd w:val="0"/>
        <w:snapToGrid w:val="0"/>
        <w:spacing w:line="360" w:lineRule="auto"/>
        <w:rPr>
          <w:rFonts w:hint="eastAsia"/>
          <w:szCs w:val="21"/>
        </w:rPr>
      </w:pP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（1）利用Navicat删除数据库：直接右键点击testdb选择删除即可，注意要关闭当前的SQL语句编写界面。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（2）利用Transact-SQL语言删除数据库testdb。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步骤：点击“新建查询”，输入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DROP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DATABASE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testdb</w:t>
      </w:r>
      <w:r>
        <w:rPr>
          <w:rFonts w:hint="eastAsia" w:ascii="Courier New" w:hAnsi="Courier New" w:cs="Courier New"/>
          <w:color w:val="008080"/>
          <w:kern w:val="0"/>
          <w:sz w:val="20"/>
          <w:szCs w:val="20"/>
        </w:rPr>
        <w:t xml:space="preserve"> </w:t>
      </w:r>
      <w:r>
        <w:rPr>
          <w:rFonts w:hint="eastAsia"/>
          <w:szCs w:val="21"/>
        </w:rPr>
        <w:t>后运行。刷新连接“MySQL”，查看结果。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7、转储MySQL数据库。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 步骤：打开连接“MySQL”</w:t>
      </w:r>
      <w:r>
        <w:rPr>
          <w:szCs w:val="21"/>
        </w:rPr>
        <w:t>—</w:t>
      </w:r>
      <w:r>
        <w:rPr>
          <w:rFonts w:hint="eastAsia"/>
          <w:szCs w:val="21"/>
        </w:rPr>
        <w:t>右键单击数据库“hub”</w:t>
      </w:r>
      <w:r>
        <w:rPr>
          <w:szCs w:val="21"/>
        </w:rPr>
        <w:t>—</w:t>
      </w:r>
      <w:r>
        <w:rPr>
          <w:rFonts w:hint="eastAsia"/>
          <w:szCs w:val="21"/>
        </w:rPr>
        <w:t>选择“转储SQL文件”</w:t>
      </w:r>
      <w:r>
        <w:rPr>
          <w:szCs w:val="21"/>
        </w:rPr>
        <w:t>—</w:t>
      </w:r>
      <w:r>
        <w:rPr>
          <w:rFonts w:hint="eastAsia"/>
          <w:szCs w:val="21"/>
        </w:rPr>
        <w:t>将文件名改为“hub</w:t>
      </w:r>
      <w:r>
        <w:rPr>
          <w:szCs w:val="21"/>
        </w:rPr>
        <w:t>.</w:t>
      </w:r>
      <w:r>
        <w:rPr>
          <w:rFonts w:hint="eastAsia"/>
          <w:szCs w:val="21"/>
        </w:rPr>
        <w:t>s</w:t>
      </w:r>
      <w:r>
        <w:rPr>
          <w:szCs w:val="21"/>
        </w:rPr>
        <w:t>ql</w:t>
      </w:r>
      <w:r>
        <w:rPr>
          <w:rFonts w:hint="eastAsia"/>
          <w:szCs w:val="21"/>
        </w:rPr>
        <w:t>”后保存在桌面，如图所示：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278630" cy="1861820"/>
            <wp:effectExtent l="0" t="0" r="7620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成功后将出现如图所示情况：</w:t>
      </w:r>
    </w:p>
    <w:p>
      <w:pPr>
        <w:adjustRightInd w:val="0"/>
        <w:snapToGrid w:val="0"/>
        <w:spacing w:before="100" w:beforeAutospacing="1" w:after="100" w:afterAutospacing="1" w:line="360" w:lineRule="auto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505075" cy="2174240"/>
            <wp:effectExtent l="0" t="0" r="9525" b="1651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8、导入MySQL数据库。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①在连接“MySQL”中新建数据库“sql”（字符集与排序方式尽量一致）。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②打开数据库“sql”</w:t>
      </w:r>
      <w:r>
        <w:rPr>
          <w:szCs w:val="21"/>
        </w:rPr>
        <w:t>—</w:t>
      </w:r>
      <w:r>
        <w:rPr>
          <w:rFonts w:hint="eastAsia"/>
          <w:szCs w:val="21"/>
        </w:rPr>
        <w:t>右键单击</w:t>
      </w:r>
      <w:r>
        <w:rPr>
          <w:szCs w:val="21"/>
        </w:rPr>
        <w:t>—</w:t>
      </w:r>
      <w:r>
        <w:rPr>
          <w:rFonts w:hint="eastAsia"/>
          <w:szCs w:val="21"/>
        </w:rPr>
        <w:t>运行SQL文件</w:t>
      </w:r>
      <w:r>
        <w:rPr>
          <w:szCs w:val="21"/>
        </w:rPr>
        <w:t>—</w:t>
      </w:r>
      <w:r>
        <w:rPr>
          <w:rFonts w:hint="eastAsia"/>
          <w:szCs w:val="21"/>
        </w:rPr>
        <w:t>选择桌面的“hub</w:t>
      </w:r>
      <w:r>
        <w:rPr>
          <w:szCs w:val="21"/>
        </w:rPr>
        <w:t>.sql</w:t>
      </w:r>
      <w:r>
        <w:rPr>
          <w:rFonts w:hint="eastAsia"/>
          <w:szCs w:val="21"/>
        </w:rPr>
        <w:t>”文件</w:t>
      </w:r>
      <w:r>
        <w:rPr>
          <w:szCs w:val="21"/>
        </w:rPr>
        <w:t>—</w:t>
      </w:r>
      <w:r>
        <w:rPr>
          <w:rFonts w:hint="eastAsia"/>
          <w:szCs w:val="21"/>
        </w:rPr>
        <w:t>点击“确定”。如图所示：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left="84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776855" cy="2310130"/>
            <wp:effectExtent l="0" t="0" r="4445" b="13970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③执行结果如图所示则表示成功。关闭数据库sql后重新打开，对比数据库“sql”与最初的数据库“hub”，看是否完全相同。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840"/>
        <w:jc w:val="center"/>
        <w:rPr>
          <w:szCs w:val="21"/>
        </w:rPr>
      </w:pPr>
      <w:r>
        <w:drawing>
          <wp:inline distT="0" distB="0" distL="114300" distR="114300">
            <wp:extent cx="2138680" cy="1885315"/>
            <wp:effectExtent l="0" t="0" r="13970" b="63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三</w:t>
      </w:r>
      <w:r>
        <w:rPr>
          <w:rFonts w:hAnsi="Arial" w:cs="Arial"/>
          <w:b/>
          <w:color w:val="000000"/>
          <w:kern w:val="0"/>
          <w:szCs w:val="21"/>
        </w:rPr>
        <w:t>、</w:t>
      </w:r>
      <w:r>
        <w:rPr>
          <w:rFonts w:hint="eastAsia" w:hAnsi="Arial" w:cs="Arial"/>
          <w:b/>
          <w:color w:val="000000"/>
          <w:kern w:val="0"/>
          <w:szCs w:val="21"/>
        </w:rPr>
        <w:t>课后练习</w:t>
      </w:r>
      <w:r>
        <w:rPr>
          <w:rFonts w:hAnsi="Arial" w:cs="Arial"/>
          <w:b/>
          <w:color w:val="000000"/>
          <w:kern w:val="0"/>
          <w:szCs w:val="21"/>
        </w:rPr>
        <w:t>题</w:t>
      </w:r>
    </w:p>
    <w:p>
      <w:pPr>
        <w:adjustRightInd w:val="0"/>
        <w:snapToGrid w:val="0"/>
        <w:spacing w:before="100" w:beforeAutospacing="1" w:after="100" w:afterAutospacing="1"/>
        <w:ind w:left="407"/>
        <w:rPr>
          <w:rFonts w:hint="eastAsia"/>
          <w:szCs w:val="21"/>
        </w:rPr>
      </w:pPr>
      <w:r>
        <w:rPr>
          <w:rFonts w:hint="eastAsia"/>
          <w:szCs w:val="21"/>
        </w:rPr>
        <w:t>1、分别用以下几种语句查看数据库“mysql”中任意表的结构或数据（先输入：“USE mysql；”）：</w:t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szCs w:val="21"/>
        </w:rPr>
      </w:pPr>
      <w:r>
        <w:rPr>
          <w:rFonts w:hint="eastAsia"/>
          <w:szCs w:val="21"/>
        </w:rPr>
        <w:t>①</w:t>
      </w:r>
      <w:r>
        <w:rPr>
          <w:szCs w:val="21"/>
        </w:rPr>
        <w:t>SHOW COLUMNS FROM</w:t>
      </w:r>
      <w:r>
        <w:rPr>
          <w:rFonts w:hint="eastAsia"/>
          <w:szCs w:val="21"/>
        </w:rPr>
        <w:t xml:space="preserve"> 表名</w:t>
      </w:r>
      <w:r>
        <w:rPr>
          <w:szCs w:val="21"/>
        </w:rPr>
        <w:t>;</w:t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szCs w:val="21"/>
        </w:rPr>
      </w:pP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rFonts w:hint="eastAsia"/>
          <w:szCs w:val="21"/>
        </w:rPr>
      </w:pPr>
      <w:r>
        <w:drawing>
          <wp:inline distT="0" distB="0" distL="114300" distR="114300">
            <wp:extent cx="5264785" cy="313753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 xml:space="preserve">DESCRIBE </w:t>
      </w:r>
      <w:r>
        <w:rPr>
          <w:rFonts w:hint="eastAsia"/>
          <w:szCs w:val="21"/>
        </w:rPr>
        <w:t>表名</w:t>
      </w:r>
      <w:r>
        <w:rPr>
          <w:szCs w:val="21"/>
        </w:rPr>
        <w:t>;</w:t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szCs w:val="21"/>
        </w:rPr>
      </w:pPr>
      <w:r>
        <w:drawing>
          <wp:inline distT="0" distB="0" distL="114300" distR="114300">
            <wp:extent cx="5264785" cy="328993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rFonts w:hint="eastAsia"/>
          <w:szCs w:val="21"/>
        </w:rPr>
      </w:pPr>
      <w:r>
        <w:rPr>
          <w:rFonts w:hint="eastAsia"/>
          <w:szCs w:val="21"/>
        </w:rPr>
        <w:t>③</w:t>
      </w:r>
      <w:r>
        <w:rPr>
          <w:szCs w:val="21"/>
        </w:rPr>
        <w:t>DESC</w:t>
      </w:r>
      <w:r>
        <w:rPr>
          <w:rFonts w:hint="eastAsia"/>
          <w:szCs w:val="21"/>
        </w:rPr>
        <w:t xml:space="preserve"> 表名</w:t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rFonts w:hint="eastAsia"/>
          <w:szCs w:val="21"/>
        </w:rPr>
      </w:pPr>
      <w:r>
        <w:drawing>
          <wp:inline distT="0" distB="0" distL="114300" distR="114300">
            <wp:extent cx="5264785" cy="3289935"/>
            <wp:effectExtent l="0" t="0" r="1206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rFonts w:hint="eastAsia"/>
          <w:szCs w:val="21"/>
        </w:rPr>
      </w:pPr>
      <w:r>
        <w:rPr>
          <w:rFonts w:hint="eastAsia"/>
          <w:szCs w:val="21"/>
        </w:rPr>
        <w:t>④</w:t>
      </w:r>
      <w:r>
        <w:rPr>
          <w:szCs w:val="21"/>
        </w:rPr>
        <w:t xml:space="preserve">SELECT * FROM </w:t>
      </w:r>
      <w:r>
        <w:rPr>
          <w:rFonts w:hint="eastAsia"/>
          <w:szCs w:val="21"/>
        </w:rPr>
        <w:t>表名</w:t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rFonts w:hint="eastAsia"/>
          <w:szCs w:val="21"/>
        </w:rPr>
      </w:pPr>
      <w:r>
        <w:drawing>
          <wp:inline distT="0" distB="0" distL="114300" distR="114300">
            <wp:extent cx="5264785" cy="328993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2、思考以下问题：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1） mysql中utf8编码的utf8m</w:t>
      </w:r>
      <w:r>
        <w:rPr>
          <w:szCs w:val="21"/>
        </w:rPr>
        <w:t>b3</w:t>
      </w:r>
      <w:r>
        <w:rPr>
          <w:rFonts w:hint="eastAsia"/>
          <w:szCs w:val="21"/>
        </w:rPr>
        <w:t>_bin,utf8</w:t>
      </w:r>
      <w:r>
        <w:rPr>
          <w:szCs w:val="21"/>
        </w:rPr>
        <w:t>mb3</w:t>
      </w:r>
      <w:r>
        <w:rPr>
          <w:rFonts w:hint="eastAsia"/>
          <w:szCs w:val="21"/>
        </w:rPr>
        <w:t>_general_cs</w:t>
      </w:r>
      <w:r>
        <w:rPr>
          <w:szCs w:val="21"/>
        </w:rPr>
        <w:t>,utf8mb3_general_c</w:t>
      </w:r>
      <w:r>
        <w:rPr>
          <w:rFonts w:hint="eastAsia"/>
          <w:szCs w:val="21"/>
        </w:rPr>
        <w:t>i三者的区别。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这三个都是 MySQL 中的排序规则（Collation），用于定义如何比较和排序使用 </w:t>
      </w:r>
      <w:r>
        <w:rPr>
          <w:rStyle w:val="7"/>
        </w:rPr>
        <w:t>utf8mb3</w:t>
      </w:r>
      <w:r>
        <w:t xml:space="preserve">（即原始 </w:t>
      </w:r>
      <w:r>
        <w:rPr>
          <w:rStyle w:val="7"/>
        </w:rPr>
        <w:t>utf8</w:t>
      </w:r>
      <w:r>
        <w:t xml:space="preserve"> 编码）字符集的字符串。它们的主要区别在于对字符的比较方式和区分大小写的处理：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</w:rPr>
        <w:t>utf8mb3_bin</w:t>
      </w:r>
      <w:r>
        <w:t>：二进制排序规则。它直接按二进制值比较字符，这意味着字符完全区分大小写和重音。例如，"a" 和 "A" 是不同的字符。该排序规则比较严格，适合对大小写和重音敏感的数据。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</w:rPr>
        <w:t>utf8mb3_general_cs</w:t>
      </w:r>
      <w:r>
        <w:t>：这是区分大小写的通用排序规则（</w:t>
      </w:r>
      <w:r>
        <w:rPr>
          <w:rStyle w:val="7"/>
        </w:rPr>
        <w:t>general case-sensitive</w:t>
      </w:r>
      <w:r>
        <w:t>）。它区分大小写，但在某些语言中，它的排序不如特定的语言排序规则准确。例如，"a" 和 "A" 是不同的字符，但可能会忽略重音或某些特定语言的规则。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</w:rPr>
        <w:t>utf8mb3_general_ci</w:t>
      </w:r>
      <w:r>
        <w:t>：这是不区分大小写的通用排序规则（</w:t>
      </w:r>
      <w:r>
        <w:rPr>
          <w:rStyle w:val="7"/>
        </w:rPr>
        <w:t>general case-insensitive</w:t>
      </w:r>
      <w:r>
        <w:t>）。这种规则不区分大小写，不考虑重音差异。即 "a" 和 "A" 被认为是相同的字符。</w:t>
      </w:r>
    </w:p>
    <w:p>
      <w:pPr>
        <w:pStyle w:val="3"/>
        <w:keepNext w:val="0"/>
        <w:keepLines w:val="0"/>
        <w:widowControl/>
        <w:suppressLineNumbers w:val="0"/>
      </w:pPr>
      <w:r>
        <w:t>总结来说，</w:t>
      </w:r>
      <w:r>
        <w:rPr>
          <w:rStyle w:val="7"/>
        </w:rPr>
        <w:t>utf8mb3_bin</w:t>
      </w:r>
      <w:r>
        <w:t xml:space="preserve"> 比较严格，区分大小写和重音；</w:t>
      </w:r>
      <w:r>
        <w:rPr>
          <w:rStyle w:val="7"/>
        </w:rPr>
        <w:t>utf8mb3_general_cs</w:t>
      </w:r>
      <w:r>
        <w:t xml:space="preserve"> 仅区分大小写，不区分重音；而 </w:t>
      </w:r>
      <w:r>
        <w:rPr>
          <w:rStyle w:val="7"/>
        </w:rPr>
        <w:t>utf8mb3_general_ci</w:t>
      </w:r>
      <w:r>
        <w:t xml:space="preserve"> 则既不区分大小写也不区分重音。</w:t>
      </w: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2） 不同编码方式的数据库之间进行转储和导入会不会出现错误。</w:t>
      </w:r>
    </w:p>
    <w:p>
      <w:pPr>
        <w:pStyle w:val="3"/>
        <w:keepNext w:val="0"/>
        <w:keepLines w:val="0"/>
        <w:widowControl/>
        <w:suppressLineNumbers w:val="0"/>
      </w:pPr>
      <w:r>
        <w:t>在不同编码方式的数据库之间进行转储和导入可能会出现错误，主要原因包括：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字符丢失</w:t>
      </w:r>
      <w:r>
        <w:t xml:space="preserve">：如果目标数据库的编码方式无法表示源数据库中的某些字符（例如将 </w:t>
      </w:r>
      <w:r>
        <w:rPr>
          <w:rStyle w:val="7"/>
        </w:rPr>
        <w:t>utf8mb4</w:t>
      </w:r>
      <w:r>
        <w:t xml:space="preserve"> 编码数据导入到 </w:t>
      </w:r>
      <w:r>
        <w:rPr>
          <w:rStyle w:val="7"/>
        </w:rPr>
        <w:t>utf8mb3</w:t>
      </w:r>
      <w:r>
        <w:t xml:space="preserve"> 数据库，</w:t>
      </w:r>
      <w:r>
        <w:rPr>
          <w:rStyle w:val="7"/>
        </w:rPr>
        <w:t>utf8mb4</w:t>
      </w:r>
      <w:r>
        <w:t xml:space="preserve"> 支持的 4 字节字符会丢失），会导致字符缺失或乱码</w:t>
      </w:r>
      <w:r>
        <w:rPr>
          <w:rFonts w:hint="eastAsia"/>
          <w:lang w:val="en-US" w:eastAsia="zh-CN"/>
        </w:rPr>
        <w:t>.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字符集不匹配</w:t>
      </w:r>
      <w:r>
        <w:t>：源和目标数据库字符集不匹配时，字符在转储或导入过程中可能被误解或错误转换，导致乱码或数据损坏。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排序规则冲突</w:t>
      </w:r>
      <w:r>
        <w:t>：不同的排序规则会影响字符串比较的结果，尤其是涉及大小写或重音的情况下，可能影响数据的一致性。</w:t>
      </w:r>
    </w:p>
    <w:p>
      <w:pPr>
        <w:pStyle w:val="3"/>
        <w:keepNext w:val="0"/>
        <w:keepLines w:val="0"/>
        <w:widowControl/>
        <w:suppressLineNumbers w:val="0"/>
      </w:pPr>
      <w:r>
        <w:t>因此，在跨编码方式转储和导入数据时，最好确保源和目标数据库的字符集和排序规则一致，或者在转储时指定编码转换参数，确保数据的完整性和正确性。</w:t>
      </w:r>
    </w:p>
    <w:p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D8EFD2"/>
    <w:multiLevelType w:val="singleLevel"/>
    <w:tmpl w:val="B9D8EFD2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iNGNjNDUwNjlkMGNmODgxODAwMjg4YmY4ZjRkZjcifQ=="/>
  </w:docVars>
  <w:rsids>
    <w:rsidRoot w:val="00000000"/>
    <w:rsid w:val="7989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2024-11-10T07:29:41Z</dcterms:created>
  <dc:creator>邵震霆</dc:creator>
  <cp:lastModifiedBy>EKKO</cp:lastModifiedBy>
  <dcterms:modified xsi:type="dcterms:W3CDTF">2024-11-10T07:30:25Z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670D9B4B2D1743949A0A8D0360834461_12</vt:lpwstr>
  </property>
</Properties>
</file>