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28"/>
        </w:rPr>
      </w:pPr>
      <w:bookmarkStart w:id="0" w:name="_Toc181714734"/>
      <w:bookmarkStart w:id="1" w:name="_Hlk151749164"/>
      <w:r>
        <w:rPr>
          <w:rFonts w:hint="eastAsia"/>
          <w:b/>
          <w:sz w:val="28"/>
        </w:rPr>
        <w:t>《数据库系统原理》实验报告</w:t>
      </w:r>
    </w:p>
    <w:p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.9pt;height:0.05pt;width:423.75pt;z-index:251659264;mso-width-relative:page;mso-height-relative:page;" filled="f" stroked="t" coordsize="21600,21600" o:gfxdata="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SuhR3VAAAABgEAAA8AAAAAAAAAAQAgAAAAIgAAAGRycy9kb3ducmV2LnhtbFBLAQIU&#10;ABQAAAAIAIdO4kAP+CY99gEAAOYDAAAOAAAAAAAAAAEAIAAAACQ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spacing w:line="360" w:lineRule="auto"/>
        <w:rPr>
          <w:rFonts w:hint="eastAsia"/>
        </w:rPr>
      </w:pPr>
      <w:r>
        <w:rPr>
          <w:rFonts w:hint="eastAsia"/>
          <w:b/>
          <w:bCs/>
          <w:sz w:val="24"/>
        </w:rPr>
        <w:t>实验题目：</w:t>
      </w:r>
      <w:r>
        <w:rPr>
          <w:rFonts w:hint="eastAsia"/>
        </w:rPr>
        <w:t>实验8</w:t>
      </w:r>
      <w:r>
        <w:rPr>
          <w:rFonts w:hint="eastAsia"/>
        </w:rPr>
        <w:tab/>
      </w:r>
      <w:r>
        <w:rPr>
          <w:rFonts w:hint="eastAsia"/>
        </w:rPr>
        <w:t>数据类型的使用</w:t>
      </w:r>
    </w:p>
    <w:p>
      <w:pPr>
        <w:spacing w:line="360" w:lineRule="auto"/>
        <w:rPr>
          <w:rFonts w:hint="eastAsia"/>
          <w:b/>
          <w:bCs/>
          <w:sz w:val="24"/>
        </w:rPr>
      </w:pP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4.3pt;height:0.05pt;width:423.75pt;z-index:251660288;mso-width-relative:page;mso-height-relative:page;" filled="f" stroked="t" coordsize="21600,21600" o:gfxdata="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wyWKnWAAAABgEAAA8AAAAAAAAAAQAgAAAAIgAAAGRycy9kb3ducmV2LnhtbFBLAQIU&#10;ABQAAAAIAIdO4kCi5Z189QEAAOY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</w:rPr>
        <w:t>姓名：</w:t>
      </w:r>
      <w:bookmarkStart w:id="2" w:name="_GoBack"/>
      <w:bookmarkEnd w:id="2"/>
    </w:p>
    <w:p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实验日期：</w:t>
      </w: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0.75pt;height:0.05pt;width:423.75pt;z-index:251661312;mso-width-relative:page;mso-height-relative:page;" filled="f" stroked="t" coordsize="21600,21600" o:gfxdata="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t/mZtcAAAAIAQAADwAAAAAAAAABACAAAAAiAAAAZHJzL2Rvd25yZXYueG1sUEsB&#10;AhQAFAAAAAgAh07iQAYTJPX2AQAA5g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实验内容及完成情况：</w:t>
      </w:r>
      <w:r>
        <w:rPr>
          <w:rFonts w:hint="eastAsia"/>
          <w:sz w:val="24"/>
        </w:rPr>
        <w:t>（可续页）</w:t>
      </w:r>
    </w:p>
    <w:p>
      <w:pPr>
        <w:pStyle w:val="2"/>
        <w:spacing w:line="360" w:lineRule="auto"/>
        <w:rPr>
          <w:rFonts w:hint="eastAsia"/>
        </w:rPr>
      </w:pPr>
    </w:p>
    <w:p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实验8</w:t>
      </w:r>
      <w:r>
        <w:rPr>
          <w:rFonts w:hint="eastAsia"/>
        </w:rPr>
        <w:tab/>
      </w:r>
      <w:r>
        <w:rPr>
          <w:rFonts w:hint="eastAsia"/>
        </w:rPr>
        <w:t>数据类型的使用</w:t>
      </w:r>
      <w:bookmarkEnd w:id="0"/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实验学时：</w:t>
      </w:r>
      <w:r>
        <w:rPr>
          <w:rFonts w:hint="eastAsia" w:hAnsi="Arial" w:cs="Arial"/>
          <w:b/>
          <w:color w:val="000000"/>
          <w:kern w:val="0"/>
          <w:szCs w:val="21"/>
        </w:rPr>
        <w:t>1学时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实验类型：</w:t>
      </w:r>
      <w:r>
        <w:rPr>
          <w:rFonts w:hint="eastAsia" w:hAnsi="Arial" w:cs="Arial"/>
          <w:b/>
          <w:color w:val="000000"/>
          <w:kern w:val="0"/>
          <w:szCs w:val="21"/>
        </w:rPr>
        <w:t>设计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实验要求：</w:t>
      </w:r>
      <w:r>
        <w:rPr>
          <w:rFonts w:hint="eastAsia" w:hAnsi="Arial" w:cs="Arial"/>
          <w:b/>
          <w:color w:val="000000"/>
          <w:kern w:val="0"/>
          <w:szCs w:val="21"/>
        </w:rPr>
        <w:t>选做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一、实验目的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熟练掌握使用Navicat和Transact-SQL语言两种方法创建、修改和删除表。掌握管理表的有关系统存储过程。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二、实验内容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1.了解并尝试使用MySQL的各数据类型，不作实验操作内容上的硬性要求。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1.1日期和时间数据类型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szCs w:val="21"/>
        </w:rPr>
        <w:drawing>
          <wp:inline distT="0" distB="0" distL="114300" distR="114300">
            <wp:extent cx="3517900" cy="1564640"/>
            <wp:effectExtent l="0" t="0" r="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1.2整型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szCs w:val="21"/>
        </w:rPr>
        <w:drawing>
          <wp:inline distT="0" distB="0" distL="114300" distR="114300">
            <wp:extent cx="3519170" cy="1620520"/>
            <wp:effectExtent l="0" t="0" r="11430" b="508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0" w:beforeAutospacing="0" w:after="0" w:afterAutospacing="0" w:line="360" w:lineRule="auto"/>
        <w:rPr>
          <w:rFonts w:hint="eastAsia"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Times New Roman"/>
          <w:kern w:val="2"/>
          <w:sz w:val="21"/>
          <w:szCs w:val="21"/>
        </w:rPr>
        <w:t>上面定义的都是有符号的，也可以加上unsigned关键字，定义成无符号的类型，那么对应的取值范围就要翻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番</w:t>
      </w:r>
      <w:r>
        <w:rPr>
          <w:rFonts w:ascii="Times New Roman" w:hAnsi="Times New Roman" w:cs="Times New Roman"/>
          <w:kern w:val="2"/>
          <w:sz w:val="21"/>
          <w:szCs w:val="21"/>
        </w:rPr>
        <w:t>了，比如：tinyint unsigned的取值范围为0~255。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1.3浮点型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szCs w:val="21"/>
        </w:rPr>
        <w:drawing>
          <wp:inline distT="0" distB="0" distL="114300" distR="114300">
            <wp:extent cx="3270885" cy="1061085"/>
            <wp:effectExtent l="0" t="0" r="5715" b="571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1.4字符串类型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szCs w:val="21"/>
        </w:rPr>
        <w:drawing>
          <wp:inline distT="0" distB="0" distL="114300" distR="114300">
            <wp:extent cx="3044190" cy="1925320"/>
            <wp:effectExtent l="0" t="0" r="3810" b="508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①</w:t>
      </w:r>
      <w:r>
        <w:rPr>
          <w:szCs w:val="21"/>
        </w:rPr>
        <w:t>char（n）和varchar（n）中括号中n代表字符的个数，并不代表字节个数，所以当使用了中文的时候(UTF8)意味着可以插入m个中文，但是实际会占用m*3个字节。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②</w:t>
      </w:r>
      <w:r>
        <w:rPr>
          <w:szCs w:val="21"/>
        </w:rPr>
        <w:t>同时char和varchar最大的区别就在于char不管实际value都会占用n个字符的空间，而varchar只会占用实际字符应该占用的空间+1，并且实际空间+1&lt;=n。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③超过char和varchar的n设置后，字符串会被截断。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④</w:t>
      </w:r>
      <w:r>
        <w:rPr>
          <w:szCs w:val="21"/>
        </w:rPr>
        <w:t>char在存储的时候会截断尾部的空格，varchar和text不会。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⑤</w:t>
      </w:r>
      <w:r>
        <w:rPr>
          <w:szCs w:val="21"/>
        </w:rPr>
        <w:t xml:space="preserve"> varchar会使用1-3个字节来存储长度，text不会</w:t>
      </w:r>
      <w:r>
        <w:rPr>
          <w:rFonts w:hint="eastAsia"/>
          <w:szCs w:val="21"/>
        </w:rPr>
        <w:t>。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1.5其他类型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① enum(“member1″, “member2″, … “member65535″)：enum数据类型就是定义了一种枚举，最多包含65535个不同的成员。当定义了一个enum的列时，该列的值限制为列定义中声明的值。如果列声明包含NULL属性，则NULL将被认为是一个有效值，并且是默认值。如果声明了NOT NULL，则列表的第一个成员是默认值。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②set(“member”, “member2″, … “member64″)：set数据类型为指定一组预定义值中的零个或多个值提供了一种方法，这组值最多包括64个成员。值的选择限制为列定义中声明的值。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 w:ascii="Tahoma" w:hAnsi="Tahoma" w:cs="Tahoma"/>
          <w:color w:val="000000"/>
          <w:szCs w:val="21"/>
          <w:shd w:val="clear" w:color="auto" w:fill="FFFFFF"/>
        </w:rPr>
      </w:pP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 w:ascii="Tahoma" w:hAnsi="Tahoma" w:cs="Tahoma"/>
          <w:color w:val="000000"/>
          <w:szCs w:val="21"/>
          <w:shd w:val="clear" w:color="auto" w:fill="FFFFFF"/>
        </w:rPr>
      </w:pP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 w:ascii="Tahoma" w:hAnsi="Tahoma" w:cs="Tahoma"/>
          <w:color w:val="000000"/>
          <w:szCs w:val="21"/>
          <w:shd w:val="clear" w:color="auto" w:fill="FFFFFF"/>
        </w:rPr>
      </w:pPr>
      <w:r>
        <w:rPr>
          <w:rFonts w:hint="eastAsia"/>
          <w:szCs w:val="21"/>
        </w:rPr>
        <w:t>2</w:t>
      </w:r>
      <w:r>
        <w:rPr>
          <w:rFonts w:hint="eastAsia" w:ascii="Tahoma" w:hAnsi="Tahoma" w:cs="Tahoma"/>
          <w:color w:val="000000"/>
          <w:szCs w:val="21"/>
          <w:shd w:val="clear" w:color="auto" w:fill="FFFFFF"/>
        </w:rPr>
        <w:t>.了解MySQL数据类型属性，并依次实际操作、验证。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2.1 </w:t>
      </w:r>
      <w:r>
        <w:rPr>
          <w:szCs w:val="21"/>
        </w:rPr>
        <w:t>auto_increment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auto_increment能为新插入的行赋一个唯一的整数标识符。为列赋此属性将为每个新插入的行赋值为上一次插入的ID+1。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MySQL要求将auto_increment属性用于作为主键的列。此外，每个表只允许有一个auto_increment列。例如：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rFonts w:hint="eastAsia"/>
          <w:szCs w:val="21"/>
        </w:rPr>
      </w:pPr>
      <w:r>
        <w:rPr>
          <w:szCs w:val="21"/>
        </w:rPr>
        <w:t>id smallint not null auto_increment primary key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2.2 </w:t>
      </w:r>
      <w:r>
        <w:rPr>
          <w:szCs w:val="21"/>
        </w:rPr>
        <w:t>binary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binary属性只用于char和varchar值。当为列指定了该属性时，将以区分大小写的方式排序。与之相反，忽略binary属性时，将使用不区分大小写的方式排序。例如：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hostname char(25) binary not null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2.3 </w:t>
      </w:r>
      <w:r>
        <w:rPr>
          <w:szCs w:val="21"/>
        </w:rPr>
        <w:t>default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default属性确保在没有任何值可用的情况下，赋予某个常量值，这个值必须是常量，因为MySQL不允许插入函数或表达式值。此外，此属性无法用于BLOB或TEXT列。如果已经为此列指定了NULL属性，没有指定默认值时默认值将为NULL，否则默认值将依赖于字段的数据类型。例如：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subscribed enum('0', '1') not null default '0'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2.4 </w:t>
      </w:r>
      <w:r>
        <w:rPr>
          <w:szCs w:val="21"/>
        </w:rPr>
        <w:t>index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果所有其他因素都相同，要加速数据库查询，使用索引通常是最重要的一个步骤。索引一个列会为该列创建一个有序的键数组，每个键指向其相应的表行。以后针对输入条件可以搜索这个有序的键数组，与搜索整个未索引的表相比，这将在性能方面得到极大的提升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szCs w:val="21"/>
        </w:rPr>
      </w:pPr>
      <w:r>
        <w:rPr>
          <w:szCs w:val="21"/>
        </w:rPr>
        <w:t>create table employees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szCs w:val="21"/>
        </w:rPr>
      </w:pPr>
      <w:r>
        <w:rPr>
          <w:szCs w:val="21"/>
        </w:rPr>
        <w:t>(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szCs w:val="21"/>
        </w:rPr>
      </w:pPr>
      <w:r>
        <w:rPr>
          <w:szCs w:val="21"/>
        </w:rPr>
        <w:t>id varchar(9) not null,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szCs w:val="21"/>
        </w:rPr>
      </w:pPr>
      <w:r>
        <w:rPr>
          <w:szCs w:val="21"/>
        </w:rPr>
        <w:t>firstname varchar(15) not null,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szCs w:val="21"/>
        </w:rPr>
      </w:pPr>
      <w:r>
        <w:rPr>
          <w:szCs w:val="21"/>
        </w:rPr>
        <w:t>lastname varchar(25) not null,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szCs w:val="21"/>
        </w:rPr>
      </w:pPr>
      <w:r>
        <w:rPr>
          <w:szCs w:val="21"/>
        </w:rPr>
        <w:t>email varchar(45) not null,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szCs w:val="21"/>
        </w:rPr>
      </w:pPr>
      <w:r>
        <w:rPr>
          <w:szCs w:val="21"/>
        </w:rPr>
        <w:t>phone varchar(10) not null,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szCs w:val="21"/>
        </w:rPr>
      </w:pPr>
      <w:r>
        <w:rPr>
          <w:szCs w:val="21"/>
        </w:rPr>
        <w:t>index lastname(lastname),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/>
        <w:rPr>
          <w:szCs w:val="21"/>
        </w:rPr>
      </w:pPr>
      <w:r>
        <w:rPr>
          <w:szCs w:val="21"/>
        </w:rPr>
        <w:t>primary key(id)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315" w:firstLineChars="150"/>
        <w:rPr>
          <w:rFonts w:hint="eastAsia"/>
          <w:szCs w:val="21"/>
        </w:rPr>
      </w:pPr>
      <w:r>
        <w:rPr>
          <w:szCs w:val="21"/>
        </w:rPr>
        <w:t>);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我们也可以利用MySQL的create index命令在创建表之后增加索引：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create index lastname on employees (lastname(7));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这一次只索引了名字的前7个字符，因为可能不需要其它字母来区分不同的名字。因为使用较小的索引时性能更好，所以应当在实践中尽量使用小的索引。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2.5 not null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如果将一个列定义为not null，将不允许向该列插入null值。建议在重要情况下始终使用not null属性，因为它提供了一个基本验证，确保已经向查询传递了所有必要的值。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2.6 null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为列指定null属性时，该列可以保持为空，而不论行中其它列是否已经被填充。记住，null精确的说法是“无”，而不是空字符串或0。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2.7 </w:t>
      </w:r>
      <w:r>
        <w:rPr>
          <w:szCs w:val="21"/>
        </w:rPr>
        <w:t>primary key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primary key属性用于确保指定行的唯一性。指定为主键的列中，值不能重复，也不能为空。为指定为主键的列赋予auto_increment属性是很常见的，因为此列不必与行数据有任何关系，而只是作为一个唯一标识符。主键又分为以下两种：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①单字段主键: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如果输入到数据库中的每行都已经有不可修改的唯一标识符，一般会使用单字段主键。注意，此主键一旦设置就不能再修改。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②多字段主键: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如果记录中任何一个字段都不可能保证唯一性，就可以使用多字段主键。这时，多个字段联合起来确保唯一性。如果出现这种情况，指定一个auto_increment整数作为主键是更好的办法。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2.8 </w:t>
      </w:r>
      <w:r>
        <w:rPr>
          <w:szCs w:val="21"/>
        </w:rPr>
        <w:t>unique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被赋予unique属性的列将确保所有值都有不同的值，只是null值可以重复。一般会指定一个列为unique，以确保该列的所有值都不同。例如：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email varchar(45) unique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2.9 </w:t>
      </w:r>
      <w:r>
        <w:rPr>
          <w:szCs w:val="21"/>
        </w:rPr>
        <w:t>zerofill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zerofill属性可用于任何数值类型，用0填充所有剩余字段空间。例如，无符号int的默认宽度是10；因此，当“零填充”的int值为4时，将表示它为0000000004。例如：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orderid int unsigned zerofill not null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3.如果要设计一个表用来存放商品的基本信息，包括商品编号、商品名称、品牌商标、型号、产地、生产厂商、生产日期、保质期、进货价格、销售价格和商品图片等。请设计出这个表的表结构，包括表名、列名、列的数据类型和长度等等。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szCs w:val="21"/>
        </w:rPr>
      </w:pPr>
      <w:r>
        <w:rPr>
          <w:rFonts w:hint="eastAsia"/>
          <w:szCs w:val="21"/>
        </w:rPr>
        <w:t>4.将数据库hub中student表的Sname字段的数据类型改为varchar（18）</w:t>
      </w:r>
      <w:r>
        <w:rPr>
          <w:szCs w:val="21"/>
        </w:rPr>
        <w:t>.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①Navicat</w:t>
      </w:r>
      <w:r>
        <w:rPr>
          <w:szCs w:val="21"/>
        </w:rPr>
        <w:t>—</w:t>
      </w:r>
      <w:r>
        <w:rPr>
          <w:rFonts w:hint="eastAsia"/>
          <w:szCs w:val="21"/>
        </w:rPr>
        <w:t>设计表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②查询编辑器，输入以下语句：</w:t>
      </w:r>
    </w:p>
    <w:p>
      <w:pPr>
        <w:autoSpaceDE w:val="0"/>
        <w:autoSpaceDN w:val="0"/>
        <w:adjustRightInd w:val="0"/>
        <w:spacing w:line="360" w:lineRule="auto"/>
        <w:ind w:firstLine="500" w:firstLineChars="25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USE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hub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360" w:lineRule="auto"/>
        <w:ind w:firstLine="500" w:firstLineChars="25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alter table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modify column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Sname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varchar(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18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line="360" w:lineRule="auto"/>
        <w:ind w:firstLine="525" w:firstLineChars="250"/>
        <w:jc w:val="left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drawing>
          <wp:inline distT="0" distB="0" distL="114300" distR="114300">
            <wp:extent cx="3308350" cy="3905250"/>
            <wp:effectExtent l="0" t="0" r="6350" b="635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int="eastAsia" w:hAnsi="Arial" w:cs="Arial"/>
          <w:b/>
          <w:color w:val="000000"/>
          <w:kern w:val="0"/>
          <w:szCs w:val="21"/>
        </w:rPr>
        <w:t>三</w:t>
      </w:r>
      <w:r>
        <w:rPr>
          <w:rFonts w:hAnsi="Arial" w:cs="Arial"/>
          <w:b/>
          <w:color w:val="000000"/>
          <w:kern w:val="0"/>
          <w:szCs w:val="21"/>
        </w:rPr>
        <w:t>、</w:t>
      </w:r>
      <w:r>
        <w:rPr>
          <w:rFonts w:hint="eastAsia" w:hAnsi="Arial" w:cs="Arial"/>
          <w:b/>
          <w:color w:val="000000"/>
          <w:kern w:val="0"/>
          <w:szCs w:val="21"/>
        </w:rPr>
        <w:t>课后练习</w:t>
      </w:r>
      <w:r>
        <w:rPr>
          <w:rFonts w:hAnsi="Arial" w:cs="Arial"/>
          <w:b/>
          <w:color w:val="000000"/>
          <w:kern w:val="0"/>
          <w:szCs w:val="21"/>
        </w:rPr>
        <w:t>题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Ansi="Arial" w:cs="Arial"/>
          <w:color w:val="000000"/>
          <w:kern w:val="0"/>
          <w:szCs w:val="21"/>
        </w:rPr>
      </w:pPr>
      <w:r>
        <w:rPr>
          <w:rFonts w:hAnsi="Arial" w:cs="Arial"/>
          <w:color w:val="000000"/>
          <w:kern w:val="0"/>
          <w:szCs w:val="21"/>
        </w:rPr>
        <w:t>1.</w:t>
      </w:r>
      <w:r>
        <w:rPr>
          <w:rFonts w:hint="eastAsia" w:hAnsi="Arial" w:cs="Arial"/>
          <w:color w:val="000000"/>
          <w:kern w:val="0"/>
          <w:szCs w:val="21"/>
        </w:rPr>
        <w:t>用Navicat和SQL语言两种方式将数据库hub中teacher表的age字段的数据类型改为int.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>USE hub;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>ALTER TABLE teacher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>MODIFY COLUMN age INT;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drawing>
          <wp:inline distT="0" distB="0" distL="114300" distR="114300">
            <wp:extent cx="4305300" cy="3195320"/>
            <wp:effectExtent l="0" t="0" r="0" b="508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>2.</w:t>
      </w:r>
      <w:r>
        <w:rPr>
          <w:rFonts w:hint="eastAsia"/>
        </w:rPr>
        <w:t xml:space="preserve"> </w:t>
      </w:r>
      <w:r>
        <w:rPr>
          <w:rFonts w:hint="eastAsia" w:hAnsi="Arial" w:cs="Arial"/>
          <w:color w:val="000000"/>
          <w:kern w:val="0"/>
          <w:szCs w:val="21"/>
        </w:rPr>
        <w:t>在MySQL中建立一个表，有一列为float(5, 3).做以下试验：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ab/>
      </w:r>
      <w:r>
        <w:rPr>
          <w:rFonts w:hint="eastAsia" w:hAnsi="Arial" w:cs="Arial"/>
          <w:color w:val="000000"/>
          <w:kern w:val="0"/>
          <w:szCs w:val="21"/>
        </w:rPr>
        <w:t>①插入12.345，成功则查询该表得到结果；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ab/>
      </w:r>
      <w:r>
        <w:rPr>
          <w:rFonts w:hint="eastAsia" w:hAnsi="Arial" w:cs="Arial"/>
          <w:color w:val="000000"/>
          <w:kern w:val="0"/>
          <w:szCs w:val="21"/>
        </w:rPr>
        <w:t>②插入</w:t>
      </w:r>
      <w:r>
        <w:rPr>
          <w:rFonts w:hAnsi="Arial" w:cs="Arial"/>
          <w:color w:val="000000"/>
          <w:kern w:val="0"/>
          <w:szCs w:val="21"/>
        </w:rPr>
        <w:t>12</w:t>
      </w:r>
      <w:r>
        <w:rPr>
          <w:rFonts w:hint="eastAsia" w:hAnsi="Arial" w:cs="Arial"/>
          <w:color w:val="000000"/>
          <w:kern w:val="0"/>
          <w:szCs w:val="21"/>
        </w:rPr>
        <w:t>.</w:t>
      </w:r>
      <w:r>
        <w:rPr>
          <w:rFonts w:hAnsi="Arial" w:cs="Arial"/>
          <w:color w:val="000000"/>
          <w:kern w:val="0"/>
          <w:szCs w:val="21"/>
        </w:rPr>
        <w:t>3456</w:t>
      </w:r>
      <w:r>
        <w:rPr>
          <w:rFonts w:hint="eastAsia" w:hAnsi="Arial" w:cs="Arial"/>
          <w:color w:val="000000"/>
          <w:kern w:val="0"/>
          <w:szCs w:val="21"/>
        </w:rPr>
        <w:t>，成功则查询该表得到结果；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ab/>
      </w:r>
      <w:r>
        <w:rPr>
          <w:rFonts w:hint="eastAsia" w:hAnsi="Arial" w:cs="Arial"/>
          <w:color w:val="000000"/>
          <w:kern w:val="0"/>
          <w:szCs w:val="21"/>
        </w:rPr>
        <w:t>③插入123.456，成功则查询该表得到结果。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ab/>
      </w:r>
      <w:r>
        <w:rPr>
          <w:rFonts w:hint="eastAsia" w:hAnsi="Arial" w:cs="Arial"/>
          <w:color w:val="000000"/>
          <w:kern w:val="0"/>
          <w:szCs w:val="21"/>
        </w:rPr>
        <w:t>比较三次结果的差异，并分析原因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default" w:hAnsi="Arial" w:eastAsia="宋体" w:cs="Arial"/>
          <w:color w:val="000000"/>
          <w:kern w:val="0"/>
          <w:szCs w:val="21"/>
          <w:lang w:val="en-US" w:eastAsia="zh-CN"/>
        </w:rPr>
      </w:pPr>
      <w:r>
        <w:rPr>
          <w:rFonts w:hint="eastAsia" w:hAnsi="Arial" w:cs="Arial"/>
          <w:color w:val="000000"/>
          <w:kern w:val="0"/>
          <w:szCs w:val="21"/>
          <w:lang w:val="en-US" w:eastAsia="zh-CN"/>
        </w:rPr>
        <w:t>创建test表：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>CREATE TABLE test (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 xml:space="preserve">    value FLOAT(5, 3) -- 定义一个浮点列，5 位总宽度，其中小数部分占 3 位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>);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>①插入12.345，成功则查询该表得到结果；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>INSERT INTO test (value) VALUES (12.345);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>SELECT * FROM test;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</w:pPr>
      <w:r>
        <w:drawing>
          <wp:inline distT="0" distB="0" distL="114300" distR="114300">
            <wp:extent cx="3658235" cy="3655060"/>
            <wp:effectExtent l="0" t="0" r="12065" b="254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/>
          <w:sz w:val="24"/>
          <w:szCs w:val="24"/>
        </w:rPr>
      </w:pPr>
      <w:r>
        <w:rPr>
          <w:rStyle w:val="6"/>
          <w:rFonts w:ascii="宋体" w:hAnsi="宋体" w:eastAsia="宋体" w:cs="宋体"/>
          <w:sz w:val="24"/>
          <w:szCs w:val="24"/>
        </w:rPr>
        <w:t>原因</w:t>
      </w:r>
      <w:r>
        <w:rPr>
          <w:rFonts w:ascii="宋体" w:hAnsi="宋体" w:eastAsia="宋体" w:cs="宋体"/>
          <w:sz w:val="24"/>
          <w:szCs w:val="24"/>
        </w:rPr>
        <w:t xml:space="preserve">：该值符合 </w:t>
      </w:r>
      <w:r>
        <w:rPr>
          <w:rStyle w:val="7"/>
          <w:rFonts w:ascii="宋体" w:hAnsi="宋体" w:eastAsia="宋体" w:cs="宋体"/>
          <w:sz w:val="24"/>
          <w:szCs w:val="24"/>
        </w:rPr>
        <w:t>FLOAT(5, 3)</w:t>
      </w:r>
      <w:r>
        <w:rPr>
          <w:rFonts w:ascii="宋体" w:hAnsi="宋体" w:eastAsia="宋体" w:cs="宋体"/>
          <w:sz w:val="24"/>
          <w:szCs w:val="24"/>
        </w:rPr>
        <w:t xml:space="preserve"> 的定义，满足总宽度 5 位，小数部分 3 位，因此成功存储且值不变。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>②插入</w:t>
      </w:r>
      <w:r>
        <w:rPr>
          <w:rFonts w:hAnsi="Arial" w:cs="Arial"/>
          <w:color w:val="000000"/>
          <w:kern w:val="0"/>
          <w:szCs w:val="21"/>
        </w:rPr>
        <w:t>12</w:t>
      </w:r>
      <w:r>
        <w:rPr>
          <w:rFonts w:hint="eastAsia" w:hAnsi="Arial" w:cs="Arial"/>
          <w:color w:val="000000"/>
          <w:kern w:val="0"/>
          <w:szCs w:val="21"/>
        </w:rPr>
        <w:t>.</w:t>
      </w:r>
      <w:r>
        <w:rPr>
          <w:rFonts w:hAnsi="Arial" w:cs="Arial"/>
          <w:color w:val="000000"/>
          <w:kern w:val="0"/>
          <w:szCs w:val="21"/>
        </w:rPr>
        <w:t>3456</w:t>
      </w:r>
      <w:r>
        <w:rPr>
          <w:rFonts w:hint="eastAsia" w:hAnsi="Arial" w:cs="Arial"/>
          <w:color w:val="000000"/>
          <w:kern w:val="0"/>
          <w:szCs w:val="21"/>
        </w:rPr>
        <w:t>，成功则查询该表得到结果；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>INSERT INTO test (value) VALUES (12.3456);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>SELECT * FROM test;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</w:pPr>
      <w:r>
        <w:drawing>
          <wp:inline distT="0" distB="0" distL="114300" distR="114300">
            <wp:extent cx="3159760" cy="3524250"/>
            <wp:effectExtent l="0" t="0" r="2540" b="635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/>
          <w:sz w:val="24"/>
          <w:szCs w:val="24"/>
        </w:rPr>
      </w:pPr>
      <w:r>
        <w:rPr>
          <w:rStyle w:val="6"/>
          <w:rFonts w:ascii="宋体" w:hAnsi="宋体" w:eastAsia="宋体" w:cs="宋体"/>
          <w:sz w:val="24"/>
          <w:szCs w:val="24"/>
        </w:rPr>
        <w:t>原因</w:t>
      </w:r>
      <w:r>
        <w:rPr>
          <w:rFonts w:ascii="宋体" w:hAnsi="宋体" w:eastAsia="宋体" w:cs="宋体"/>
          <w:sz w:val="24"/>
          <w:szCs w:val="24"/>
        </w:rPr>
        <w:t>：</w:t>
      </w:r>
      <w:r>
        <w:rPr>
          <w:rStyle w:val="7"/>
          <w:rFonts w:ascii="宋体" w:hAnsi="宋体" w:eastAsia="宋体" w:cs="宋体"/>
          <w:sz w:val="24"/>
          <w:szCs w:val="24"/>
        </w:rPr>
        <w:t>FLOAT(5, 3)</w:t>
      </w:r>
      <w:r>
        <w:rPr>
          <w:rFonts w:ascii="宋体" w:hAnsi="宋体" w:eastAsia="宋体" w:cs="宋体"/>
          <w:sz w:val="24"/>
          <w:szCs w:val="24"/>
        </w:rPr>
        <w:t xml:space="preserve"> 定义的小数部分只能存储 3 位，MySQL 会对多余的小数部分进行四舍五入，因此 </w:t>
      </w:r>
      <w:r>
        <w:rPr>
          <w:rStyle w:val="7"/>
          <w:rFonts w:ascii="宋体" w:hAnsi="宋体" w:eastAsia="宋体" w:cs="宋体"/>
          <w:sz w:val="24"/>
          <w:szCs w:val="24"/>
        </w:rPr>
        <w:t>12.3456</w:t>
      </w:r>
      <w:r>
        <w:rPr>
          <w:rFonts w:ascii="宋体" w:hAnsi="宋体" w:eastAsia="宋体" w:cs="宋体"/>
          <w:sz w:val="24"/>
          <w:szCs w:val="24"/>
        </w:rPr>
        <w:t xml:space="preserve"> 被四舍五入为 </w:t>
      </w:r>
      <w:r>
        <w:rPr>
          <w:rStyle w:val="7"/>
          <w:rFonts w:ascii="宋体" w:hAnsi="宋体" w:eastAsia="宋体" w:cs="宋体"/>
          <w:sz w:val="24"/>
          <w:szCs w:val="24"/>
        </w:rPr>
        <w:t>12.346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>③插入123.456，成功则查询该表得到结果。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>INSERT INTO test (value) VALUES (123.456);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  <w:r>
        <w:rPr>
          <w:rFonts w:hint="eastAsia" w:hAnsi="Arial" w:cs="Arial"/>
          <w:color w:val="000000"/>
          <w:kern w:val="0"/>
          <w:szCs w:val="21"/>
        </w:rPr>
        <w:t>SELECT * FROM test;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</w:pPr>
      <w:r>
        <w:drawing>
          <wp:inline distT="0" distB="0" distL="114300" distR="114300">
            <wp:extent cx="3576955" cy="4370070"/>
            <wp:effectExtent l="0" t="0" r="4445" b="1143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</w:rPr>
      </w:pPr>
      <w:r>
        <w:rPr>
          <w:rStyle w:val="6"/>
          <w:rFonts w:hint="eastAsia" w:ascii="宋体" w:hAnsi="宋体" w:eastAsia="宋体" w:cs="宋体"/>
        </w:rPr>
        <w:t>原因</w:t>
      </w:r>
      <w:r>
        <w:rPr>
          <w:rFonts w:hint="eastAsia" w:ascii="宋体" w:hAnsi="宋体" w:eastAsia="宋体" w:cs="宋体"/>
        </w:rPr>
        <w:t>：</w:t>
      </w:r>
      <w:r>
        <w:rPr>
          <w:rStyle w:val="7"/>
          <w:rFonts w:hint="eastAsia" w:ascii="宋体" w:hAnsi="宋体" w:eastAsia="宋体" w:cs="宋体"/>
        </w:rPr>
        <w:t>FLOAT(5, 3)</w:t>
      </w:r>
      <w:r>
        <w:rPr>
          <w:rFonts w:hint="eastAsia" w:ascii="宋体" w:hAnsi="宋体" w:eastAsia="宋体" w:cs="宋体"/>
        </w:rPr>
        <w:t xml:space="preserve"> 的定义限制了总宽度为 5 位（包括小数点和小数部分），即最大值为 </w:t>
      </w:r>
      <w:r>
        <w:rPr>
          <w:rStyle w:val="7"/>
          <w:rFonts w:hint="eastAsia" w:ascii="宋体" w:hAnsi="宋体" w:eastAsia="宋体" w:cs="宋体"/>
        </w:rPr>
        <w:t>99.999</w:t>
      </w:r>
      <w:r>
        <w:rPr>
          <w:rFonts w:hint="eastAsia" w:ascii="宋体" w:hAnsi="宋体" w:eastAsia="宋体" w:cs="宋体"/>
        </w:rPr>
        <w:t>，</w:t>
      </w:r>
      <w:r>
        <w:rPr>
          <w:rStyle w:val="7"/>
          <w:rFonts w:hint="eastAsia" w:ascii="宋体" w:hAnsi="宋体" w:eastAsia="宋体" w:cs="宋体"/>
        </w:rPr>
        <w:t>123.456</w:t>
      </w:r>
      <w:r>
        <w:rPr>
          <w:rFonts w:hint="eastAsia" w:ascii="宋体" w:hAnsi="宋体" w:eastAsia="宋体" w:cs="宋体"/>
        </w:rPr>
        <w:t xml:space="preserve"> 超过了这个范围，因此插入失败。如果严格模式未开启，可能插入 </w:t>
      </w:r>
      <w:r>
        <w:rPr>
          <w:rStyle w:val="7"/>
          <w:rFonts w:hint="eastAsia" w:ascii="宋体" w:hAnsi="宋体" w:eastAsia="宋体" w:cs="宋体"/>
        </w:rPr>
        <w:t>NULL</w:t>
      </w:r>
      <w:r>
        <w:rPr>
          <w:rFonts w:hint="eastAsia" w:ascii="宋体" w:hAnsi="宋体" w:eastAsia="宋体" w:cs="宋体"/>
        </w:rPr>
        <w:t>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ascii="宋体" w:hAnsi="宋体" w:eastAsia="宋体" w:cs="宋体"/>
        </w:rPr>
      </w:pP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比较三次结果的差异，并分析原因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: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ascii="宋体" w:hAnsi="宋体" w:eastAsia="宋体" w:cs="宋体"/>
        </w:rPr>
      </w:pPr>
      <w:r>
        <w:rPr>
          <w:rStyle w:val="7"/>
          <w:rFonts w:hint="eastAsia" w:ascii="宋体" w:hAnsi="宋体" w:eastAsia="宋体" w:cs="宋体"/>
        </w:rPr>
        <w:t>FLOAT(M, D)</w:t>
      </w:r>
      <w:r>
        <w:rPr>
          <w:rStyle w:val="6"/>
          <w:rFonts w:hint="eastAsia" w:ascii="宋体" w:hAnsi="宋体" w:eastAsia="宋体" w:cs="宋体"/>
        </w:rPr>
        <w:t xml:space="preserve"> 含义</w:t>
      </w:r>
      <w:r>
        <w:rPr>
          <w:rFonts w:hint="eastAsia" w:ascii="宋体" w:hAnsi="宋体" w:eastAsia="宋体" w:cs="宋体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</w:rPr>
      </w:pPr>
      <w:r>
        <w:rPr>
          <w:rStyle w:val="7"/>
          <w:rFonts w:hint="eastAsia" w:ascii="宋体" w:hAnsi="宋体" w:eastAsia="宋体" w:cs="宋体"/>
        </w:rPr>
        <w:t>M</w:t>
      </w:r>
      <w:r>
        <w:rPr>
          <w:rFonts w:hint="eastAsia" w:ascii="宋体" w:hAnsi="宋体" w:eastAsia="宋体" w:cs="宋体"/>
        </w:rPr>
        <w:t>：总宽度，包括整数部分、小数点和小数部分。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</w:rPr>
      </w:pPr>
      <w:r>
        <w:rPr>
          <w:rStyle w:val="7"/>
          <w:rFonts w:hint="eastAsia" w:ascii="宋体" w:hAnsi="宋体" w:eastAsia="宋体" w:cs="宋体"/>
        </w:rPr>
        <w:t>D</w:t>
      </w:r>
      <w:r>
        <w:rPr>
          <w:rFonts w:hint="eastAsia" w:ascii="宋体" w:hAnsi="宋体" w:eastAsia="宋体" w:cs="宋体"/>
        </w:rPr>
        <w:t>：小数部分的位数。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整数部分宽度为 </w:t>
      </w:r>
      <w:r>
        <w:rPr>
          <w:rStyle w:val="7"/>
          <w:rFonts w:hint="eastAsia" w:ascii="宋体" w:hAnsi="宋体" w:eastAsia="宋体" w:cs="宋体"/>
        </w:rPr>
        <w:t>M - D - 1</w:t>
      </w:r>
      <w:r>
        <w:rPr>
          <w:rFonts w:hint="eastAsia" w:ascii="宋体" w:hAnsi="宋体" w:eastAsia="宋体" w:cs="宋体"/>
        </w:rPr>
        <w:t>（1 位用于小数点）。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Style w:val="6"/>
          <w:rFonts w:hint="eastAsia" w:ascii="宋体" w:hAnsi="宋体" w:eastAsia="宋体" w:cs="宋体"/>
        </w:rPr>
        <w:t>范围限制</w:t>
      </w:r>
      <w:r>
        <w:rPr>
          <w:rFonts w:hint="eastAsia" w:ascii="宋体" w:hAnsi="宋体" w:eastAsia="宋体" w:cs="宋体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对于 </w:t>
      </w:r>
      <w:r>
        <w:rPr>
          <w:rStyle w:val="7"/>
          <w:rFonts w:hint="eastAsia" w:ascii="宋体" w:hAnsi="宋体" w:eastAsia="宋体" w:cs="宋体"/>
        </w:rPr>
        <w:t>FLOAT(5, 3)</w:t>
      </w:r>
      <w:r>
        <w:rPr>
          <w:rFonts w:hint="eastAsia" w:ascii="宋体" w:hAnsi="宋体" w:eastAsia="宋体" w:cs="宋体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总宽度为 5，小数部分占 3 位，整数部分最大只能是 2 位，即范围为 </w:t>
      </w:r>
      <w:r>
        <w:rPr>
          <w:rStyle w:val="7"/>
          <w:rFonts w:hint="eastAsia" w:ascii="宋体" w:hAnsi="宋体" w:eastAsia="宋体" w:cs="宋体"/>
        </w:rPr>
        <w:t>-99.999</w:t>
      </w:r>
      <w:r>
        <w:rPr>
          <w:rFonts w:hint="eastAsia" w:ascii="宋体" w:hAnsi="宋体" w:eastAsia="宋体" w:cs="宋体"/>
        </w:rPr>
        <w:t xml:space="preserve"> 到 </w:t>
      </w:r>
      <w:r>
        <w:rPr>
          <w:rStyle w:val="7"/>
          <w:rFonts w:hint="eastAsia" w:ascii="宋体" w:hAnsi="宋体" w:eastAsia="宋体" w:cs="宋体"/>
        </w:rPr>
        <w:t>99.999</w:t>
      </w:r>
      <w:r>
        <w:rPr>
          <w:rFonts w:hint="eastAsia" w:ascii="宋体" w:hAnsi="宋体" w:eastAsia="宋体" w:cs="宋体"/>
        </w:rPr>
        <w:t>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  <w:lang w:eastAsia="zh-CN"/>
        </w:rPr>
      </w:pP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color w:val="000000"/>
          <w:kern w:val="0"/>
          <w:szCs w:val="21"/>
        </w:rPr>
      </w:pP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left="420"/>
        <w:jc w:val="left"/>
        <w:rPr>
          <w:rFonts w:hint="eastAsia" w:hAnsi="Arial" w:cs="Arial"/>
          <w:color w:val="000000"/>
          <w:kern w:val="0"/>
          <w:szCs w:val="21"/>
        </w:rPr>
      </w:pP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pt;margin-top:11.9pt;height:0.05pt;width:423pt;z-index:251662336;mso-width-relative:page;mso-height-relative:page;" filled="f" stroked="t" coordsize="21600,21600" o:gfxdata="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2h9vC1gAAAAgBAAAPAAAAAAAAAAEAIAAAACIAAABkcnMvZG93bnJldi54bWxQSwEC&#10;FAAUAAAACACHTuJAcTcYcfYBAADmAwAADgAAAAAAAAABACAAAAAl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实验总结：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表的创建、修改与删除</w:t>
      </w:r>
      <w:r>
        <w:br w:type="textWrapping"/>
      </w:r>
      <w:r>
        <w:t>实验通过使用 Navicat 和 Transact-SQL 两种方法完成了表的创建、修改和删除操作，掌握了两种工具的灵活使用。通过实践，熟悉了不同场景下的适用方法和优劣势。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系统存储过程的应用</w:t>
      </w:r>
      <w:r>
        <w:br w:type="textWrapping"/>
      </w:r>
      <w:r>
        <w:t>掌握了表管理相关的系统存储过程，例如检查表结构 (</w:t>
      </w:r>
      <w:r>
        <w:rPr>
          <w:rStyle w:val="7"/>
        </w:rPr>
        <w:t>sp_help</w:t>
      </w:r>
      <w:r>
        <w:t>)、删除表 (</w:t>
      </w:r>
      <w:r>
        <w:rPr>
          <w:rStyle w:val="7"/>
        </w:rPr>
        <w:t>sp_rename</w:t>
      </w:r>
      <w:r>
        <w:t xml:space="preserve"> 或 </w:t>
      </w:r>
      <w:r>
        <w:rPr>
          <w:rStyle w:val="7"/>
        </w:rPr>
        <w:t>DROP TABLE</w:t>
      </w:r>
      <w:r>
        <w:t>) 等。理解了如何利用系统存储过程高效完成表的管理。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两种方法的比较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Navicat 提供了直观的图形界面，适合初学者和快速操作。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Transact-SQL 提供更高的灵活性，适合批量操作和复杂逻辑的实现。 掌握两种方能够应对不同需求，提高了数据库管理的灵活性和效率。</w:t>
      </w:r>
    </w:p>
    <w:p>
      <w:pPr>
        <w:pStyle w:val="3"/>
        <w:keepNext w:val="0"/>
        <w:keepLines w:val="0"/>
        <w:widowControl/>
        <w:suppressLineNumbers w:val="0"/>
        <w:rPr>
          <w:sz w:val="24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实验收获</w:t>
      </w:r>
      <w:r>
        <w:br w:type="textWrapping"/>
      </w:r>
      <w:r>
        <w:t>本次实验不仅提升了对表管理操作的熟练度，还进一步理解了表结构在数据库中的重要性。通过实际操作，加深了对表管理概念的理解，并为后续的数据库学习和应用打下了坚实的基础。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3360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hkdE1wAAAAgBAAAPAAAAAAAAAAEAIAAAACIAAABkcnMvZG93bnJldi54bWxQSwEC&#10;FAAUAAAACACHTuJA+oi74PUBAADm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4384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hkdE1wAAAAgBAAAPAAAAAAAAAAEAIAAAACIAAABkcnMvZG93bnJldi54bWxQSwEC&#10;FAAUAAAACACHTuJA4hqEYvUBAADo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Fonts w:hAnsi="Arial" w:cs="Arial"/>
          <w:color w:val="000000"/>
          <w:kern w:val="0"/>
          <w:szCs w:val="21"/>
        </w:rPr>
        <w:br w:type="page"/>
      </w:r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iNGNjNDUwNjlkMGNmODgxODAwMjg4YmY4ZjRkZjcifQ=="/>
  </w:docVars>
  <w:rsids>
    <w:rsidRoot w:val="00000000"/>
    <w:rsid w:val="56B7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2024-11-17T02:27:32Z</dcterms:created>
  <dc:creator>邵震霆</dc:creator>
  <cp:lastModifiedBy>EKKO</cp:lastModifiedBy>
  <dcterms:modified xsi:type="dcterms:W3CDTF">2024-11-17T02:27:47Z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907FF4DEFE6349BCBA6052252979DF56_12</vt:lpwstr>
  </property>
</Properties>
</file>