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93670</wp:posOffset>
                </wp:positionH>
                <wp:positionV relativeFrom="paragraph">
                  <wp:posOffset>-14283</wp:posOffset>
                </wp:positionV>
                <wp:extent cx="41275" cy="4127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5346000" y="0"/>
                          <a:ext cx="0" cy="756000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rnd" cmpd="sng" w="9525">
                          <a:solidFill>
                            <a:srgbClr val="000000"/>
                          </a:solidFill>
                          <a:prstDash val="solid"/>
                          <a:miter lim="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93670</wp:posOffset>
                </wp:positionH>
                <wp:positionV relativeFrom="paragraph">
                  <wp:posOffset>-14283</wp:posOffset>
                </wp:positionV>
                <wp:extent cx="41275" cy="41275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275" cy="412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/>
        <w:drawing>
          <wp:inline distB="0" distT="0" distL="0" distR="0">
            <wp:extent cx="4314960" cy="1390680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14960" cy="13906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95891</wp:posOffset>
                </wp:positionH>
                <wp:positionV relativeFrom="paragraph">
                  <wp:posOffset>40006</wp:posOffset>
                </wp:positionV>
                <wp:extent cx="5638165" cy="197767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545968" y="3011650"/>
                          <a:ext cx="5600065" cy="153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20" w:before="0" w:line="36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Curso Profissional de Técnico de Gestão e Programação de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20" w:before="0" w:line="360"/>
                              <w:ind w:left="0" w:right="0" w:firstLine="72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Sistemas Informáticos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20" w:before="0" w:line="36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32"/>
                                <w:vertAlign w:val="baseline"/>
                              </w:rPr>
                              <w:t xml:space="preserve">Relatório da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20" w:before="0" w:line="360"/>
                              <w:ind w:left="0" w:right="0" w:firstLine="72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32"/>
                                <w:vertAlign w:val="baseline"/>
                              </w:rPr>
                              <w:t xml:space="preserve">Prova de Aptidão Profissional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20" w:before="0" w:line="36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Ano Letivo de 2025/2026</w:t>
                            </w:r>
                          </w:p>
                        </w:txbxContent>
                      </wps:txbx>
                      <wps:bodyPr anchorCtr="0" anchor="t" bIns="0" lIns="114925" spcFirstLastPara="1" rIns="114925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95891</wp:posOffset>
                </wp:positionH>
                <wp:positionV relativeFrom="paragraph">
                  <wp:posOffset>40006</wp:posOffset>
                </wp:positionV>
                <wp:extent cx="5638165" cy="197767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38165" cy="19776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1428751</wp:posOffset>
                </wp:positionH>
                <wp:positionV relativeFrom="paragraph">
                  <wp:posOffset>1109663</wp:posOffset>
                </wp:positionV>
                <wp:extent cx="4036385" cy="1457878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3201204" y="2984631"/>
                          <a:ext cx="4289593" cy="1590739"/>
                        </a:xfrm>
                        <a:custGeom>
                          <a:rect b="b" l="l" r="r" t="t"/>
                          <a:pathLst>
                            <a:path extrusionOk="0" h="1193800" w="2888615">
                              <a:moveTo>
                                <a:pt x="0" y="0"/>
                              </a:moveTo>
                              <a:lnTo>
                                <a:pt x="0" y="1193800"/>
                              </a:lnTo>
                              <a:lnTo>
                                <a:pt x="2888615" y="1193800"/>
                              </a:lnTo>
                              <a:lnTo>
                                <a:pt x="28886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2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30"/>
                                <w:vertAlign w:val="baseline"/>
                              </w:rPr>
                              <w:t xml:space="preserve">Gestão de Práticas Religiosas e do Quotidiano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2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3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30"/>
                                <w:vertAlign w:val="baseline"/>
                              </w:rPr>
                              <w:t xml:space="preserve">(React, Node.JS, MYSQL)</w:t>
                            </w:r>
                          </w:p>
                        </w:txbxContent>
                      </wps:txbx>
                      <wps:bodyPr anchorCtr="0" anchor="t" bIns="0" lIns="114925" spcFirstLastPara="1" rIns="114925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1428751</wp:posOffset>
                </wp:positionH>
                <wp:positionV relativeFrom="paragraph">
                  <wp:posOffset>1109663</wp:posOffset>
                </wp:positionV>
                <wp:extent cx="4036385" cy="1457878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36385" cy="145787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1352552</wp:posOffset>
                </wp:positionH>
                <wp:positionV relativeFrom="paragraph">
                  <wp:posOffset>9220201</wp:posOffset>
                </wp:positionV>
                <wp:extent cx="4181475" cy="3810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3274313" y="3608550"/>
                          <a:ext cx="4143375" cy="342900"/>
                        </a:xfrm>
                        <a:custGeom>
                          <a:rect b="b" l="l" r="r" t="t"/>
                          <a:pathLst>
                            <a:path extrusionOk="0" h="342900" w="4143375">
                              <a:moveTo>
                                <a:pt x="0" y="0"/>
                              </a:moveTo>
                              <a:lnTo>
                                <a:pt x="0" y="342900"/>
                              </a:lnTo>
                              <a:lnTo>
                                <a:pt x="4143375" y="342900"/>
                              </a:lnTo>
                              <a:lnTo>
                                <a:pt x="41433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20" w:before="0" w:line="36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O formando: </w:t>
                            </w:r>
                          </w:p>
                        </w:txbxContent>
                      </wps:txbx>
                      <wps:bodyPr anchorCtr="0" anchor="t" bIns="0" lIns="114925" spcFirstLastPara="1" rIns="114925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1352552</wp:posOffset>
                </wp:positionH>
                <wp:positionV relativeFrom="paragraph">
                  <wp:posOffset>9220201</wp:posOffset>
                </wp:positionV>
                <wp:extent cx="4181475" cy="381000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81475" cy="381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95256</wp:posOffset>
                </wp:positionH>
                <wp:positionV relativeFrom="paragraph">
                  <wp:posOffset>3676650</wp:posOffset>
                </wp:positionV>
                <wp:extent cx="4181475" cy="1102437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3274313" y="3256125"/>
                          <a:ext cx="4143375" cy="1047750"/>
                        </a:xfrm>
                        <a:custGeom>
                          <a:rect b="b" l="l" r="r" t="t"/>
                          <a:pathLst>
                            <a:path extrusionOk="0" h="1047750" w="4143375">
                              <a:moveTo>
                                <a:pt x="0" y="0"/>
                              </a:moveTo>
                              <a:lnTo>
                                <a:pt x="0" y="1047750"/>
                              </a:lnTo>
                              <a:lnTo>
                                <a:pt x="4143375" y="1047750"/>
                              </a:lnTo>
                              <a:lnTo>
                                <a:pt x="41433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20" w:before="0" w:line="36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O formando: Telmo José da Silva Gonçalves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20" w:before="0" w:line="36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20" w:before="0" w:line="36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Ano letivo 2025/2026</w:t>
                            </w:r>
                          </w:p>
                        </w:txbxContent>
                      </wps:txbx>
                      <wps:bodyPr anchorCtr="0" anchor="t" bIns="0" lIns="114925" spcFirstLastPara="1" rIns="114925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95256</wp:posOffset>
                </wp:positionH>
                <wp:positionV relativeFrom="paragraph">
                  <wp:posOffset>3676650</wp:posOffset>
                </wp:positionV>
                <wp:extent cx="4181475" cy="1102437"/>
                <wp:effectExtent b="0" l="0" r="0" t="0"/>
                <wp:wrapNone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81475" cy="110243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1352552</wp:posOffset>
                </wp:positionH>
                <wp:positionV relativeFrom="paragraph">
                  <wp:posOffset>9220201</wp:posOffset>
                </wp:positionV>
                <wp:extent cx="4181475" cy="3810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274313" y="3608550"/>
                          <a:ext cx="4143375" cy="342900"/>
                        </a:xfrm>
                        <a:custGeom>
                          <a:rect b="b" l="l" r="r" t="t"/>
                          <a:pathLst>
                            <a:path extrusionOk="0" h="342900" w="4143375">
                              <a:moveTo>
                                <a:pt x="0" y="0"/>
                              </a:moveTo>
                              <a:lnTo>
                                <a:pt x="0" y="342900"/>
                              </a:lnTo>
                              <a:lnTo>
                                <a:pt x="4143375" y="342900"/>
                              </a:lnTo>
                              <a:lnTo>
                                <a:pt x="41433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20" w:before="0" w:line="36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O formando: </w:t>
                            </w:r>
                          </w:p>
                        </w:txbxContent>
                      </wps:txbx>
                      <wps:bodyPr anchorCtr="0" anchor="t" bIns="0" lIns="114925" spcFirstLastPara="1" rIns="114925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1352552</wp:posOffset>
                </wp:positionH>
                <wp:positionV relativeFrom="paragraph">
                  <wp:posOffset>9220201</wp:posOffset>
                </wp:positionV>
                <wp:extent cx="4181475" cy="381000"/>
                <wp:effectExtent b="0" l="0" r="0" t="0"/>
                <wp:wrapNone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81475" cy="381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F">
      <w:pPr>
        <w:pStyle w:val="Heading2"/>
        <w:tabs>
          <w:tab w:val="left" w:leader="none" w:pos="0"/>
        </w:tabs>
        <w:spacing w:line="276" w:lineRule="auto"/>
        <w:ind w:left="3543" w:firstLine="0"/>
        <w:rPr/>
      </w:pPr>
      <w:bookmarkStart w:colFirst="0" w:colLast="0" w:name="_h57301tccijm" w:id="0"/>
      <w:bookmarkEnd w:id="0"/>
      <w:r w:rsidDel="00000000" w:rsidR="00000000" w:rsidRPr="00000000">
        <w:rPr>
          <w:rtl w:val="0"/>
        </w:rPr>
        <w:t xml:space="preserve">Índice</w:t>
      </w:r>
    </w:p>
    <w:sdt>
      <w:sdtPr>
        <w:id w:val="-167870692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57301tccijm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Índice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agvx05q83sz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Percurso e Interesse Pessoal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24kpjn11ac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Ponto de Partida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m9r05887l6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Relevância do Tema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y5ro64i4q4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Destinatários Alvos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31npko8zvh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Finalidades do Projeto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ie6wmi09wa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Fontes de Informação e Escolha das Ferramentas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hegz98kgc51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eotql1b1qs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Introdução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me4u6shvuxz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Desenvolvimento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nk1f1hqgyq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Organização do Projeto e Separação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y8cniemi44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Arquitetura cliente-servidor e Comunicação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b102mybzv4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Base de dados: Normalização e Integridade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r1hz3kg75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Autenticação e Segurança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0vxydcbfav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Gamificação e Integração de C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udqy58vq01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Interface e Experiência de utilizador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uj4ybritmw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ADICIONAR IMAGENS DO ANDROID - PELO MENOS 2 OU 3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e510gs5geu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Controlo de Versões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yw33rykrr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Ferramentas e Recursos Utilizados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qw5dvp4wvg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Conclusão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o40fgokxxo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Glossário/Vocabulário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3q7nh5fecw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Bibliografia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6">
      <w:pPr>
        <w:pStyle w:val="Heading2"/>
        <w:tabs>
          <w:tab w:val="left" w:leader="none" w:pos="0"/>
        </w:tabs>
        <w:spacing w:line="276" w:lineRule="auto"/>
        <w:rPr/>
      </w:pPr>
      <w:bookmarkStart w:colFirst="0" w:colLast="0" w:name="_86e9rtjg6iyf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tabs>
          <w:tab w:val="left" w:leader="none" w:pos="0"/>
        </w:tabs>
        <w:spacing w:line="276" w:lineRule="auto"/>
        <w:ind w:left="2267.71653543307" w:firstLine="0"/>
        <w:rPr/>
      </w:pPr>
      <w:bookmarkStart w:colFirst="0" w:colLast="0" w:name="_iagvx05q83sz" w:id="2"/>
      <w:bookmarkEnd w:id="2"/>
      <w:r w:rsidDel="00000000" w:rsidR="00000000" w:rsidRPr="00000000">
        <w:rPr>
          <w:rtl w:val="0"/>
        </w:rPr>
        <w:t xml:space="preserve">Percurso e Interesse Pessoal</w:t>
      </w:r>
    </w:p>
    <w:p w:rsidR="00000000" w:rsidDel="00000000" w:rsidP="00000000" w:rsidRDefault="00000000" w:rsidRPr="00000000" w14:paraId="00000028">
      <w:pPr>
        <w:pStyle w:val="Heading3"/>
        <w:tabs>
          <w:tab w:val="left" w:leader="none" w:pos="0"/>
        </w:tabs>
        <w:rPr/>
      </w:pPr>
      <w:bookmarkStart w:colFirst="0" w:colLast="0" w:name="_924kpjn11ac4" w:id="3"/>
      <w:bookmarkEnd w:id="3"/>
      <w:r w:rsidDel="00000000" w:rsidR="00000000" w:rsidRPr="00000000">
        <w:rPr>
          <w:rtl w:val="0"/>
        </w:rPr>
        <w:t xml:space="preserve">Ponto de Partida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0"/>
        </w:tabs>
        <w:rPr>
          <w:sz w:val="22"/>
          <w:szCs w:val="22"/>
        </w:rPr>
      </w:pPr>
      <w:r>
        <w:rPr>
          <w:rFonts w:ascii="Arial" w:hAnsi="Arial"/>
          <w:sz w:val="22"/>
        </w:rPr>
        <w:tab/>
        <w:t>O tema que escolhi para a minha prova de aptidão profissional foi o desenvolvimento de uma aplicação de produtividade pessoal com componentes de ludificação</w:t>
      </w:r>
      <w:hyperlink w:anchor="gloss01">
        <w:r>
          <w:rPr>
            <w:color w:val="1F6F54"/>
            <w:u w:val="single"/>
            <w:rFonts w:ascii="Arial" w:hAnsi="Arial" w:cs="Arial"/>
          </w:rPr>
          <w:t>[01]</w:t>
        </w:r>
      </w:hyperlink>
      <w:r>
        <w:rPr>
          <w:rFonts w:ascii="Arial" w:hAnsi="Arial"/>
          <w:sz w:val="22"/>
        </w:rPr>
        <w:t>, comunidade e inspiração diária - Lifinity</w:t>
      </w:r>
      <w:hyperlink w:anchor="gloss00">
        <w:r>
          <w:rPr>
            <w:color w:val="1F6F54"/>
            <w:u w:val="single"/>
            <w:rFonts w:ascii="Arial" w:hAnsi="Arial" w:cs="Arial"/>
          </w:rPr>
          <w:t>[00]</w:t>
        </w:r>
      </w:hyperlink>
      <w:r>
        <w:rPr>
          <w:rFonts w:ascii="Arial" w:hAnsi="Arial"/>
          <w:sz w:val="22"/>
        </w:rPr>
        <w:t>. Resumidamente, trata-se de uma aplicação multiplataforma (web e Android) que permite ao utilizador gerir tarefas e objetivos, acompanhar a sua evolução através de estatísticas e níveis, e manter-se motivado através de elementos de jogo e de interação com outros utilizadores.</w:t>
      </w:r>
    </w:p>
    <w:p w:rsidR="00000000" w:rsidDel="00000000" w:rsidP="00000000" w:rsidRDefault="00000000" w:rsidRPr="00000000" w14:paraId="0000002A">
      <w:pPr>
        <w:pStyle w:val="Heading3"/>
        <w:tabs>
          <w:tab w:val="left" w:leader="none" w:pos="0"/>
        </w:tabs>
        <w:rPr/>
      </w:pPr>
      <w:bookmarkStart w:colFirst="0" w:colLast="0" w:name="_nm9r05887l6a" w:id="4"/>
      <w:bookmarkEnd w:id="4"/>
      <w:r w:rsidDel="00000000" w:rsidR="00000000" w:rsidRPr="00000000">
        <w:rPr>
          <w:rtl w:val="0"/>
        </w:rPr>
        <w:t xml:space="preserve">Relevância do 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rPr>
          <w:sz w:val="22"/>
          <w:szCs w:val="22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2"/>
          <w:szCs w:val="22"/>
          <w:rtl w:val="0"/>
        </w:rPr>
        <w:t xml:space="preserve">O motivo pelo qual escolhi este tema parte de, em primeiro lugar, um interesse pessoal pela organização e pela produtividade pessoal, mas vai além disso. Hoje em dia, grande parte dos adolescentes e jovens está habituada à ludificação em quase tudo o que utiliza e/ou faz, desde redes sociais a aplicações de estudo ou aprendizagens. Essa habituação acaba por criar uma certa dependência de recompensas imediatas, a pessoa tem dificuldade em realizar tarefas que não tragam um benefício concreto e visível a curto prazo. No fundo, traduz-se numa falta de disciplina e de motivação.</w:t>
      </w:r>
    </w:p>
    <w:p w:rsidR="00000000" w:rsidDel="00000000" w:rsidP="00000000" w:rsidRDefault="00000000" w:rsidRPr="00000000" w14:paraId="0000002C">
      <w:pPr>
        <w:tabs>
          <w:tab w:val="left" w:leader="none" w:pos="0"/>
        </w:tabs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Reconheço este problema porque, obviamente, também já me encontrei nessa situação várias vezes e foi precisamente daí que surgiu a ideia: em vez de lutar contra o hábito (ainda deve ser feito, não o devemos negligenciar), porque não usá-lo a favor do utilizador?</w:t>
      </w:r>
    </w:p>
    <w:p w:rsidR="00000000" w:rsidDel="00000000" w:rsidP="00000000" w:rsidRDefault="00000000" w:rsidRPr="00000000" w14:paraId="0000002D">
      <w:pPr>
        <w:pStyle w:val="Heading3"/>
        <w:tabs>
          <w:tab w:val="left" w:leader="none" w:pos="0"/>
        </w:tabs>
        <w:rPr/>
      </w:pPr>
      <w:bookmarkStart w:colFirst="0" w:colLast="0" w:name="_oy5ro64i4q48" w:id="5"/>
      <w:bookmarkEnd w:id="5"/>
      <w:r w:rsidDel="00000000" w:rsidR="00000000" w:rsidRPr="00000000">
        <w:rPr>
          <w:rtl w:val="0"/>
        </w:rPr>
        <w:t xml:space="preserve">Destinatários Alvos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0"/>
        </w:tabs>
        <w:rPr>
          <w:sz w:val="22"/>
          <w:szCs w:val="22"/>
        </w:rPr>
      </w:pPr>
      <w:r>
        <w:rPr>
          <w:rFonts w:ascii="Arial" w:hAnsi="Arial"/>
          <w:sz w:val="22"/>
        </w:rPr>
        <w:t>O Lifinity destina-se a qualquer pessoa que queira organizar as suas tarefas e objetivos de uma maneira mais motivadora. Mas tem como público preferencial os adolescentes e jovens adultos, mas não que qualquer pessoa fora desse “espectro”</w:t>
      </w:r>
      <w:hyperlink w:anchor="gloss02">
        <w:r>
          <w:rPr>
            <w:color w:val="1F6F54"/>
            <w:u w:val="single"/>
            <w:rFonts w:ascii="Arial" w:hAnsi="Arial" w:cs="Arial"/>
          </w:rPr>
          <w:t>[02]</w:t>
        </w:r>
      </w:hyperlink>
      <w:r>
        <w:rPr>
          <w:rFonts w:ascii="Arial" w:hAnsi="Arial"/>
          <w:sz w:val="22"/>
        </w:rPr>
        <w:t xml:space="preserve"> não seja bem vinda a utilizar a aplicação.</w:t>
      </w:r>
    </w:p>
    <w:p w:rsidR="00000000" w:rsidDel="00000000" w:rsidP="00000000" w:rsidRDefault="00000000" w:rsidRPr="00000000" w14:paraId="0000002F">
      <w:pPr>
        <w:pStyle w:val="Heading3"/>
        <w:tabs>
          <w:tab w:val="left" w:leader="none" w:pos="0"/>
        </w:tabs>
        <w:rPr/>
      </w:pPr>
      <w:bookmarkStart w:colFirst="0" w:colLast="0" w:name="_u31npko8zvhp" w:id="6"/>
      <w:bookmarkEnd w:id="6"/>
      <w:r w:rsidDel="00000000" w:rsidR="00000000" w:rsidRPr="00000000">
        <w:rPr>
          <w:rtl w:val="0"/>
        </w:rPr>
        <w:br w:type="textWrapping"/>
        <w:t xml:space="preserve">Finalidades do Projeto</w:t>
      </w:r>
    </w:p>
    <w:p w:rsidR="00000000" w:rsidDel="00000000" w:rsidP="00000000" w:rsidRDefault="00000000" w:rsidRPr="00000000" w14:paraId="00000030">
      <w:pPr>
        <w:tabs>
          <w:tab w:val="left" w:leader="none" w:pos="0"/>
        </w:tabs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As finalidades que me propus atingir com este projeto foram: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tabs>
          <w:tab w:val="left" w:leader="none" w:pos="0"/>
        </w:tabs>
        <w:ind w:left="720" w:hanging="360"/>
        <w:rPr>
          <w:sz w:val="22"/>
          <w:szCs w:val="22"/>
          <w:u w:val="none"/>
        </w:rPr>
      </w:pPr>
      <w:r>
        <w:rPr>
          <w:rFonts w:ascii="Arial" w:hAnsi="Arial"/>
          <w:sz w:val="22"/>
        </w:rPr>
        <w:t>Desenvolver uma aplicação Full Stack</w:t>
      </w:r>
      <w:hyperlink w:anchor="gloss03">
        <w:r>
          <w:rPr>
            <w:color w:val="1F6F54"/>
            <w:u w:val="single"/>
            <w:rFonts w:ascii="Arial" w:hAnsi="Arial" w:cs="Arial"/>
          </w:rPr>
          <w:t>[03]</w:t>
        </w:r>
      </w:hyperlink>
      <w:r>
        <w:rPr>
          <w:rFonts w:ascii="Arial" w:hAnsi="Arial"/>
          <w:sz w:val="22"/>
        </w:rPr>
        <w:t xml:space="preserve"> Funcional, que integrasse frontend</w:t>
      </w:r>
      <w:hyperlink w:anchor="gloss04">
        <w:r>
          <w:rPr>
            <w:color w:val="1F6F54"/>
            <w:u w:val="single"/>
            <w:rFonts w:ascii="Arial" w:hAnsi="Arial" w:cs="Arial"/>
          </w:rPr>
          <w:t>[04]</w:t>
        </w:r>
      </w:hyperlink>
      <w:r>
        <w:rPr>
          <w:rFonts w:ascii="Arial" w:hAnsi="Arial"/>
          <w:sz w:val="22"/>
        </w:rPr>
        <w:t>, backend</w:t>
      </w:r>
      <w:hyperlink w:anchor="gloss05">
        <w:r>
          <w:rPr>
            <w:color w:val="1F6F54"/>
            <w:u w:val="single"/>
            <w:rFonts w:ascii="Arial" w:hAnsi="Arial" w:cs="Arial"/>
          </w:rPr>
          <w:t>[05]</w:t>
        </w:r>
      </w:hyperlink>
      <w:r>
        <w:rPr>
          <w:rFonts w:ascii="Arial" w:hAnsi="Arial"/>
          <w:sz w:val="22"/>
        </w:rPr>
        <w:t xml:space="preserve"> e base de dados</w:t>
      </w:r>
      <w:hyperlink w:anchor="gloss06">
        <w:r>
          <w:rPr>
            <w:color w:val="1F6F54"/>
            <w:u w:val="single"/>
            <w:rFonts w:ascii="Arial" w:hAnsi="Arial" w:cs="Arial"/>
          </w:rPr>
          <w:t>[06]</w:t>
        </w:r>
      </w:hyperlink>
      <w:r>
        <w:rPr>
          <w:rFonts w:ascii="Arial" w:hAnsi="Arial"/>
          <w:sz w:val="22"/>
        </w:rPr>
        <w:t>;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tabs>
          <w:tab w:val="left" w:leader="none" w:pos="0"/>
        </w:tabs>
        <w:ind w:left="720" w:hanging="360"/>
        <w:rPr>
          <w:sz w:val="22"/>
          <w:szCs w:val="22"/>
          <w:u w:val="none"/>
        </w:rPr>
      </w:pPr>
      <w:r>
        <w:rPr>
          <w:rFonts w:ascii="Arial" w:hAnsi="Arial"/>
          <w:sz w:val="22"/>
        </w:rPr>
        <w:t>Aplicar, no projeto real, os conhecimentos adquiridos ao longo dos três anos do curso (programação</w:t>
      </w:r>
      <w:hyperlink w:anchor="gloss07">
        <w:r>
          <w:rPr>
            <w:color w:val="1F6F54"/>
            <w:u w:val="single"/>
            <w:rFonts w:ascii="Arial" w:hAnsi="Arial" w:cs="Arial"/>
          </w:rPr>
          <w:t>[07]</w:t>
        </w:r>
      </w:hyperlink>
      <w:r>
        <w:rPr>
          <w:rFonts w:ascii="Arial" w:hAnsi="Arial"/>
          <w:sz w:val="22"/>
        </w:rPr>
        <w:t>, redes e bases de dados);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tabs>
          <w:tab w:val="left" w:leader="none" w:pos="0"/>
        </w:tabs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Criar uma aplicação multiplataforma, disponível tanto em navegador web como em Android;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tabs>
          <w:tab w:val="left" w:leader="none" w:pos="0"/>
        </w:tabs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Implementar boas práticas de organização de código e de segurança;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tabs>
          <w:tab w:val="left" w:leader="none" w:pos="0"/>
        </w:tabs>
        <w:ind w:left="720" w:hanging="360"/>
        <w:rPr>
          <w:sz w:val="22"/>
          <w:szCs w:val="22"/>
          <w:u w:val="none"/>
        </w:rPr>
      </w:pPr>
      <w:r>
        <w:rPr>
          <w:rFonts w:ascii="Arial" w:hAnsi="Arial"/>
          <w:sz w:val="22"/>
        </w:rPr>
        <w:t>Tornar a gestão de tarefas mais motivadora através da ludificação e de uma componente social, que ajude o utilizador a desenvolver disciplina</w:t>
      </w:r>
      <w:hyperlink w:anchor="gloss08">
        <w:r>
          <w:rPr>
            <w:color w:val="1F6F54"/>
            <w:u w:val="single"/>
            <w:rFonts w:ascii="Arial" w:hAnsi="Arial" w:cs="Arial"/>
          </w:rPr>
          <w:t>[08]</w:t>
        </w:r>
      </w:hyperlink>
      <w:r>
        <w:rPr>
          <w:rFonts w:ascii="Arial" w:hAnsi="Arial"/>
          <w:sz w:val="22"/>
        </w:rPr>
        <w:t>.</w:t>
      </w:r>
    </w:p>
    <w:p w:rsidR="00000000" w:rsidDel="00000000" w:rsidP="00000000" w:rsidRDefault="00000000" w:rsidRPr="00000000" w14:paraId="00000036">
      <w:pPr>
        <w:pStyle w:val="Heading3"/>
        <w:tabs>
          <w:tab w:val="left" w:leader="none" w:pos="0"/>
        </w:tabs>
        <w:rPr/>
      </w:pPr>
      <w:bookmarkStart w:colFirst="0" w:colLast="0" w:name="_cie6wmi09wa7" w:id="7"/>
      <w:bookmarkEnd w:id="7"/>
      <w:r w:rsidDel="00000000" w:rsidR="00000000" w:rsidRPr="00000000">
        <w:rPr>
          <w:rtl w:val="0"/>
        </w:rPr>
        <w:t xml:space="preserve">Fontes de Informação e Escolha das Ferramentas</w:t>
      </w:r>
    </w:p>
    <w:p w:rsidR="00000000" w:rsidDel="00000000" w:rsidP="00000000" w:rsidRDefault="00000000" w:rsidRPr="00000000" w14:paraId="00000037">
      <w:pPr>
        <w:tabs>
          <w:tab w:val="left" w:leader="none" w:pos="0"/>
        </w:tabs>
        <w:ind w:left="0" w:firstLine="0"/>
        <w:rPr/>
      </w:pPr>
      <w:r>
        <w:rPr>
          <w:rFonts w:ascii="Arial" w:hAnsi="Arial"/>
          <w:sz w:val="22"/>
        </w:rPr>
        <w:tab/>
        <w:t>A razão para eu ter escolhido as ferramentas que escolhi para o desenvolvimento deste projeto, têm como base principalmente o facto de que a OCRAMClima</w:t>
      </w:r>
      <w:hyperlink w:anchor="gloss09">
        <w:r>
          <w:rPr>
            <w:color w:val="1F6F54"/>
            <w:u w:val="single"/>
            <w:rFonts w:ascii="Arial" w:hAnsi="Arial" w:cs="Arial"/>
          </w:rPr>
          <w:t>[09]</w:t>
        </w:r>
      </w:hyperlink>
      <w:r>
        <w:rPr>
          <w:rFonts w:ascii="Arial" w:hAnsi="Arial"/>
          <w:sz w:val="22"/>
        </w:rPr>
        <w:t>, empresa cuja eu estagiei no terceiro ano de curso, durante pouco mais de um mês, tinham uma componente de programação, que eram especializados em Node.js</w:t>
      </w:r>
      <w:hyperlink w:anchor="gloss10">
        <w:r>
          <w:rPr>
            <w:color w:val="1F6F54"/>
            <w:u w:val="single"/>
            <w:rFonts w:ascii="Arial" w:hAnsi="Arial" w:cs="Arial"/>
          </w:rPr>
          <w:t>[10]</w:t>
        </w:r>
      </w:hyperlink>
      <w:r>
        <w:rPr>
          <w:rFonts w:ascii="Arial" w:hAnsi="Arial"/>
          <w:sz w:val="22"/>
        </w:rPr>
        <w:t>, Express</w:t>
      </w:r>
      <w:hyperlink w:anchor="gloss11">
        <w:r>
          <w:rPr>
            <w:color w:val="1F6F54"/>
            <w:u w:val="single"/>
            <w:rFonts w:ascii="Arial" w:hAnsi="Arial" w:cs="Arial"/>
          </w:rPr>
          <w:t>[11]</w:t>
        </w:r>
      </w:hyperlink>
      <w:r>
        <w:rPr>
          <w:rFonts w:ascii="Arial" w:hAnsi="Arial"/>
          <w:sz w:val="22"/>
        </w:rPr>
        <w:t>, React</w:t>
      </w:r>
      <w:hyperlink w:anchor="gloss12">
        <w:r>
          <w:rPr>
            <w:color w:val="1F6F54"/>
            <w:u w:val="single"/>
            <w:rFonts w:ascii="Arial" w:hAnsi="Arial" w:cs="Arial"/>
          </w:rPr>
          <w:t>[12]</w:t>
        </w:r>
      </w:hyperlink>
      <w:r>
        <w:rPr>
          <w:rFonts w:ascii="Arial" w:hAnsi="Arial"/>
          <w:sz w:val="22"/>
        </w:rPr>
        <w:t xml:space="preserve"> e Tailwind CSS</w:t>
      </w:r>
      <w:hyperlink w:anchor="gloss13">
        <w:r>
          <w:rPr>
            <w:color w:val="1F6F54"/>
            <w:u w:val="single"/>
            <w:rFonts w:ascii="Arial" w:hAnsi="Arial" w:cs="Arial"/>
          </w:rPr>
          <w:t>[13]</w:t>
        </w:r>
      </w:hyperlink>
      <w:r>
        <w:rPr>
          <w:rFonts w:ascii="Arial" w:hAnsi="Arial"/>
          <w:sz w:val="22"/>
        </w:rPr>
        <w:t>. Ajudaram-me bastante nos fundamentos do projeto então decidi continuar a utilizar essas ferramentas, até porque javascript</w:t>
      </w:r>
      <w:hyperlink w:anchor="gloss14">
        <w:r>
          <w:rPr>
            <w:color w:val="1F6F54"/>
            <w:u w:val="single"/>
            <w:rFonts w:ascii="Arial" w:hAnsi="Arial" w:cs="Arial"/>
          </w:rPr>
          <w:t>[14]</w:t>
        </w:r>
      </w:hyperlink>
      <w:r>
        <w:rPr>
          <w:rFonts w:ascii="Arial" w:hAnsi="Arial"/>
          <w:sz w:val="22"/>
        </w:rPr>
        <w:t xml:space="preserve"> é uma linguagem que aprendemos/utilizamos neste terceiro ano de curso, o que ajudaria na compreensão e estruturação dos códigos. O mesmo pode ser dito para CSS. Decidi também utilizar MySQL</w:t>
      </w:r>
      <w:hyperlink w:anchor="gloss15">
        <w:r>
          <w:rPr>
            <w:color w:val="1F6F54"/>
            <w:u w:val="single"/>
            <w:rFonts w:ascii="Arial" w:hAnsi="Arial" w:cs="Arial"/>
          </w:rPr>
          <w:t>[15]</w:t>
        </w:r>
      </w:hyperlink>
      <w:r>
        <w:rPr>
          <w:rFonts w:ascii="Arial" w:hAnsi="Arial"/>
          <w:sz w:val="22"/>
        </w:rPr>
        <w:t xml:space="preserve"> como base de dados relacional, visto que aprendemos também na disciplina de programação, e finalmente, o módulo em C</w:t>
      </w:r>
      <w:hyperlink w:anchor="gloss16">
        <w:r>
          <w:rPr>
            <w:color w:val="1F6F54"/>
            <w:u w:val="single"/>
            <w:rFonts w:ascii="Arial" w:hAnsi="Arial" w:cs="Arial"/>
          </w:rPr>
          <w:t>[16]</w:t>
        </w:r>
      </w:hyperlink>
      <w:r>
        <w:rPr>
          <w:rFonts w:ascii="Arial" w:hAnsi="Arial"/>
          <w:sz w:val="22"/>
        </w:rPr>
        <w:t xml:space="preserve"> foi incluído para integrar a primeira linguagem aprendida no curso. </w:t>
      </w:r>
    </w:p>
    <w:p w:rsidR="00000000" w:rsidDel="00000000" w:rsidP="00000000" w:rsidRDefault="00000000" w:rsidRPr="00000000" w14:paraId="00000038">
      <w:pPr>
        <w:pStyle w:val="Heading2"/>
        <w:tabs>
          <w:tab w:val="left" w:leader="none" w:pos="0"/>
        </w:tabs>
        <w:spacing w:line="276" w:lineRule="auto"/>
        <w:ind w:left="3543.3070866141725" w:firstLine="0"/>
        <w:rPr/>
      </w:pPr>
      <w:bookmarkStart w:colFirst="0" w:colLast="0" w:name="_ipjn3xalf16z" w:id="8"/>
      <w:bookmarkEnd w:id="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tabs>
          <w:tab w:val="left" w:leader="none" w:pos="0"/>
        </w:tabs>
        <w:spacing w:line="276" w:lineRule="auto"/>
        <w:ind w:left="3685.0393700787395" w:firstLine="0"/>
        <w:rPr/>
      </w:pPr>
      <w:bookmarkStart w:colFirst="0" w:colLast="0" w:name="_fhegz98kgc51" w:id="9"/>
      <w:bookmarkEnd w:id="9"/>
      <w:r w:rsidDel="00000000" w:rsidR="00000000" w:rsidRPr="00000000">
        <w:rPr>
          <w:rtl w:val="0"/>
        </w:rPr>
        <w:t xml:space="preserve">Resumo</w:t>
      </w:r>
    </w:p>
    <w:p w:rsidR="00000000" w:rsidDel="00000000" w:rsidP="00000000" w:rsidRDefault="00000000" w:rsidRPr="00000000" w14:paraId="0000003A">
      <w:pPr>
        <w:spacing w:line="276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ab/>
        <w:t xml:space="preserve">O Lifinity é uma aplicação web e móvel de produtividade pessoal com ludificação, comunidade e inspiração diária que permite aos utilizadores definirem objetivos com práticas associadas, assim como motivá-los através de comunidades e estatísticas de evolução. Nesta aplicação, é possível participar em comunidades, criar e realizar atividades, visualizar gráficos comparáveis entre comunidades, gerir perfil, partilhar inspirações religiosos, recorrer a um chatbot para ajuda e um ranking para competição saudável.</w:t>
      </w:r>
    </w:p>
    <w:p w:rsidR="00000000" w:rsidDel="00000000" w:rsidP="00000000" w:rsidRDefault="00000000" w:rsidRPr="00000000" w14:paraId="0000003C">
      <w:pPr>
        <w:spacing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 projeto foi desenvolvido como uma aplicação </w:t>
      </w:r>
      <w:r w:rsidDel="00000000" w:rsidR="00000000" w:rsidRPr="00000000">
        <w:rPr>
          <w:sz w:val="22"/>
          <w:szCs w:val="22"/>
          <w:rtl w:val="0"/>
        </w:rPr>
        <w:t xml:space="preserve">full stack</w:t>
      </w:r>
      <w:r w:rsidDel="00000000" w:rsidR="00000000" w:rsidRPr="00000000">
        <w:rPr>
          <w:sz w:val="22"/>
          <w:szCs w:val="22"/>
          <w:rtl w:val="0"/>
        </w:rPr>
        <w:t xml:space="preserve">, dividida em: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line="276" w:lineRule="auto"/>
        <w:ind w:left="144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Frontend (Cliente): interface, onde ficam as páginas, componentes, imagens e configuração visual (desenvolvida em React e Recharts para os gráficos, assim como Tailwind CSS), em produção real precisaria de um domínio DNS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configurado e DHCP na rede de alojamento;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line="276" w:lineRule="auto"/>
        <w:ind w:left="144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Aplicação Android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(Cliente móvel): versão nativa da aplicação para Android, desenvolvida em Java com interfaces em XML</w:t>
      </w:r>
      <w:r w:rsidDel="00000000" w:rsidR="00000000" w:rsidRPr="00000000">
        <w:rPr>
          <w:sz w:val="18"/>
          <w:szCs w:val="18"/>
          <w:rtl w:val="0"/>
        </w:rPr>
        <w:t xml:space="preserve">,</w:t>
      </w:r>
      <w:r w:rsidDel="00000000" w:rsidR="00000000" w:rsidRPr="00000000">
        <w:rPr>
          <w:sz w:val="22"/>
          <w:szCs w:val="22"/>
          <w:rtl w:val="0"/>
        </w:rPr>
        <w:t xml:space="preserve"> que comunica com o mesmo servidor através da biblioteca Retrofit, permite usar o Lifinity também no telemóvel;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line="276" w:lineRule="auto"/>
        <w:ind w:left="144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Backend (Servidor): gestão e manutenção de atividades (desenvolvido em Node.js e com a framework Express.js</w:t>
      </w:r>
      <w:r w:rsidDel="00000000" w:rsidR="00000000" w:rsidRPr="00000000">
        <w:rPr>
          <w:sz w:val="22"/>
          <w:szCs w:val="22"/>
          <w:u w:val="single"/>
          <w:rtl w:val="0"/>
        </w:rPr>
        <w:t xml:space="preserve">)</w:t>
      </w:r>
      <w:r w:rsidDel="00000000" w:rsidR="00000000" w:rsidRPr="00000000">
        <w:rPr>
          <w:sz w:val="22"/>
          <w:szCs w:val="22"/>
          <w:rtl w:val="0"/>
        </w:rPr>
        <w:t xml:space="preserve">, contém as rotas, controllers, configuração da base de dados e middlewares de autenticação baseados em JWT (JSON Web Tokens). As palavras-passe são protegidas com bcrypt e a base de dados é acedida com prepared statements para prevenir injeção de SQL. É um servidor acessível por nome/endereço, e usa XAMPP local, logo implica resolução DNS e resolução de nomes local;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line="276" w:lineRule="auto"/>
        <w:ind w:left="144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Base de dados: Estruturada para garantir integridade e evitar dados soltos (MySQL) ;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line="276" w:lineRule="auto"/>
        <w:ind w:left="144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Módulo Nativo em C: cálculos ligados à ludificação e estatísticas  (integração feita através de N-API e node-gyp), integração da primeira linguagem que já estudei; 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line="276" w:lineRule="auto"/>
        <w:ind w:left="144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Git e Github: usado para controle de versões e guardar o projeto remotamente.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tabs>
          <w:tab w:val="left" w:leader="none" w:pos="0"/>
        </w:tabs>
        <w:ind w:left="3685" w:hanging="141.00000000000023"/>
        <w:rPr/>
      </w:pPr>
      <w:bookmarkStart w:colFirst="0" w:colLast="0" w:name="_fqvr4ls2uaz4" w:id="10"/>
      <w:bookmarkEnd w:id="1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tabs>
          <w:tab w:val="left" w:leader="none" w:pos="0"/>
        </w:tabs>
        <w:ind w:left="3685" w:hanging="141.00000000000023"/>
        <w:rPr/>
      </w:pPr>
      <w:bookmarkStart w:colFirst="0" w:colLast="0" w:name="_9eotql1b1qss" w:id="11"/>
      <w:bookmarkEnd w:id="11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45">
      <w:pPr>
        <w:ind w:firstLine="720"/>
        <w:rPr>
          <w:sz w:val="22"/>
          <w:szCs w:val="22"/>
        </w:rPr>
      </w:pPr>
      <w:r>
        <w:rPr>
          <w:rFonts w:ascii="Arial" w:hAnsi="Arial"/>
          <w:sz w:val="22"/>
        </w:rPr>
        <w:t xml:space="preserve">O projeto foi desenvolvido no âmbito da Prova de Aptidão Profissional, e envolve conceitos abordados ao longo dos três anos do curso de TGPSI </w:t>
      </w:r>
      <w:hyperlink w:anchor="gloss17">
        <w:r>
          <w:rPr>
            <w:color w:val="1F6F54"/>
            <w:u w:val="single"/>
            <w:rFonts w:ascii="Arial" w:hAnsi="Arial" w:cs="Arial"/>
          </w:rPr>
          <w:t>[17]</w:t>
        </w:r>
      </w:hyperlink>
      <w:r>
        <w:rPr>
          <w:rFonts w:ascii="Arial" w:hAnsi="Arial"/>
          <w:sz w:val="22"/>
        </w:rPr>
        <w:t xml:space="preserve">, nomeadamente das disciplinas de Programação de Sistemas Informáticos, Redes de comunicação e Sistemas Operativos. </w:t>
      </w:r>
    </w:p>
    <w:p w:rsidR="00000000" w:rsidDel="00000000" w:rsidP="00000000" w:rsidRDefault="00000000" w:rsidRPr="00000000" w14:paraId="00000046">
      <w:pPr>
        <w:ind w:left="0" w:firstLine="0"/>
        <w:rPr>
          <w:sz w:val="22"/>
          <w:szCs w:val="22"/>
        </w:rPr>
      </w:pPr>
      <w:r>
        <w:rPr>
          <w:rFonts w:ascii="Arial" w:hAnsi="Arial"/>
          <w:sz w:val="22"/>
        </w:rPr>
        <w:tab/>
        <w:t>Antes de passar ao desenvolvimento em concreto da aplicação web, limitei-me a fazer planeamentos para cada “fase” do projeto, desde a definição inicial dos requisitos até a preparação da defesa. Assim como um diagrama de entidade-relacionamento</w:t>
      </w:r>
      <w:hyperlink w:anchor="gloss18">
        <w:r>
          <w:rPr>
            <w:color w:val="1F6F54"/>
            <w:u w:val="single"/>
            <w:rFonts w:ascii="Arial" w:hAnsi="Arial" w:cs="Arial"/>
          </w:rPr>
          <w:t>[18]</w:t>
        </w:r>
      </w:hyperlink>
      <w:r>
        <w:rPr>
          <w:rFonts w:ascii="Arial" w:hAnsi="Arial"/>
          <w:sz w:val="22"/>
        </w:rPr>
        <w:t xml:space="preserve"> para a base de dados relacional que por sinal veio a demonstrar-se muito útil para a criação do SQL</w:t>
      </w:r>
      <w:hyperlink w:anchor="gloss19">
        <w:r>
          <w:rPr>
            <w:color w:val="1F6F54"/>
            <w:u w:val="single"/>
            <w:rFonts w:ascii="Arial" w:hAnsi="Arial" w:cs="Arial"/>
          </w:rPr>
          <w:t>[19]</w:t>
        </w:r>
      </w:hyperlink>
      <w:r>
        <w:rPr>
          <w:rFonts w:ascii="Arial" w:hAnsi="Arial"/>
          <w:sz w:val="22"/>
        </w:rPr>
        <w:t>.</w:t>
      </w:r>
    </w:p>
    <w:p w:rsidR="00000000" w:rsidDel="00000000" w:rsidP="00000000" w:rsidRDefault="00000000" w:rsidRPr="00000000" w14:paraId="00000047">
      <w:pPr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20"/>
        <w:gridCol w:w="4500"/>
        <w:gridCol w:w="1400"/>
        <w:gridCol w:w="1400"/>
        <w:gridCol w:w="1440"/>
        <w:tblGridChange w:id="0">
          <w:tblGrid>
            <w:gridCol w:w="620"/>
            <w:gridCol w:w="4500"/>
            <w:gridCol w:w="1400"/>
            <w:gridCol w:w="1400"/>
            <w:gridCol w:w="14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2e5e3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2e5e3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Fase / Tarefa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2e5e3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Início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2e5e3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2e5e3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Duração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Planeamento e definição de 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15/10/2025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 sem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Desenho da base de dados (ER + tabelas)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16/10/2025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31/10/2025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 sem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Backend — autenticação (JWT, bcrypt)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01/11/2025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20/11/2025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 sem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Backend — API de tarefas (CRUD)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21/11/2025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10/12/2025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 sem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Frontend web — estrutura e autenticação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11/12/2025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31/12/2025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 sem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Frontend web — gestão de tarefas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01/01/2026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20/01/2026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 sem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Ludificação (XP, níveis, ranking) + módulo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21/01/2026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 sem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Comunidade (grupos, amigos, chat)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05/03/2026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3,5 sem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Inspiração diária + Assistente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06/03/2026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 sem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Estatísticas e gráficos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21/03/2026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05/04/2026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 sem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Aplicação Android — ecrãs principais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06/04/2026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30/04/2026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3,5 sem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Aplicação Android — comunidade e refinamento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01/05/2026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 sem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Moderação, filtros e melhorias finais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21/05/2026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05/06/2026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 sem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Relatório e Preparação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06/06/2026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af2ec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 sem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Testes, correção de bugs e documentação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30/06/2026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1,5 sem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after="240" w:before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Tabela 1 — Cronograma de desenvolvimento do projeto (Gantt)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Bdr>
          <w:top w:color="999999" w:space="12" w:sz="6" w:val="dashed"/>
          <w:left w:color="999999" w:space="12" w:sz="6" w:val="dashed"/>
          <w:bottom w:color="999999" w:space="12" w:sz="6" w:val="dashed"/>
          <w:right w:color="999999" w:space="12" w:sz="6" w:val="dashed"/>
        </w:pBdr>
        <w:spacing w:after="60" w:before="120" w:line="240" w:lineRule="auto"/>
        <w:jc w:val="center"/>
        <w:rPr>
          <w:sz w:val="24"/>
          <w:szCs w:val="24"/>
        </w:rPr>
      </w:pPr>
      <w:r w:rsidDel="00000000" w:rsidR="00000000" w:rsidRPr="00000000">
        <w:rPr>
          <w:i w:val="1"/>
          <w:iCs w:val="1"/>
          <w:color w:val="777777"/>
        </w:rPr>
        <w:drawing>
          <wp:inline distB="114300" distT="114300" distL="114300" distR="114300">
            <wp:extent cx="5579435" cy="5575300"/>
            <wp:effectExtent b="0" l="0" r="0" t="0"/>
            <wp:docPr id="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9435" cy="557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40" w:before="60" w:line="240" w:lineRule="auto"/>
        <w:ind w:left="850.3937007874017" w:firstLine="0"/>
        <w:jc w:val="left"/>
        <w:rPr>
          <w:sz w:val="22"/>
          <w:szCs w:val="22"/>
        </w:rPr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Figura 1 — Diagrama de Tabelas do modelo Relacional da base de dados Lifinity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ind w:left="0" w:firstLine="720"/>
        <w:rPr>
          <w:sz w:val="22"/>
          <w:szCs w:val="22"/>
        </w:rPr>
      </w:pPr>
      <w:r>
        <w:rPr>
          <w:rFonts w:ascii="Arial" w:hAnsi="Arial"/>
          <w:sz w:val="22"/>
        </w:rPr>
        <w:t>É importante referir que este diagrama de tabelas</w:t>
      </w:r>
      <w:hyperlink w:anchor="gloss20">
        <w:r>
          <w:rPr>
            <w:color w:val="1F6F54"/>
            <w:u w:val="single"/>
            <w:rFonts w:ascii="Arial" w:hAnsi="Arial" w:cs="Arial"/>
          </w:rPr>
          <w:t>[20]</w:t>
        </w:r>
      </w:hyperlink>
      <w:r>
        <w:rPr>
          <w:rFonts w:ascii="Arial" w:hAnsi="Arial"/>
          <w:sz w:val="22"/>
        </w:rPr>
        <w:t xml:space="preserve"> não é o final, mas sim o primeiro de todos que planeei, logo é de esperar muitas diferenças em nomes e tamanho em comparação com o diagrama que é possível encontrar dentro das pastas do projeto.</w:t>
      </w:r>
    </w:p>
    <w:p w:rsidR="00000000" w:rsidDel="00000000" w:rsidP="00000000" w:rsidRDefault="00000000" w:rsidRPr="00000000" w14:paraId="0000009C">
      <w:pPr>
        <w:ind w:left="0" w:firstLine="72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Além disso, mesmo antes de começar a desenvolver o projeto, foi definida a estrutura de navegação da aplicação, ou seja, a forma como as diferentes páginas e menus se ligam entre si. O objetivo era que a aplicação funcionasse de forma intuitiva, de maneira que levasse o utilizador desde a entrada até às funcionalidades principais sem confusão:</w:t>
      </w:r>
    </w:p>
    <w:p w:rsidR="00000000" w:rsidDel="00000000" w:rsidP="00000000" w:rsidRDefault="00000000" w:rsidRPr="00000000" w14:paraId="0000009D">
      <w:pPr>
        <w:ind w:left="283.46456692913375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Bdr>
          <w:top w:color="999999" w:space="12" w:sz="6" w:val="dashed"/>
          <w:left w:color="999999" w:space="12" w:sz="6" w:val="dashed"/>
          <w:bottom w:color="999999" w:space="12" w:sz="6" w:val="dashed"/>
          <w:right w:color="999999" w:space="12" w:sz="6" w:val="dashed"/>
        </w:pBdr>
        <w:spacing w:after="60" w:before="12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316538" cy="406452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16538" cy="40645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ind w:left="1984.251968503937" w:hanging="4.6062992125982305"/>
        <w:rPr>
          <w:i w:val="1"/>
          <w:iCs w:val="1"/>
          <w:color w:val="555555"/>
          <w:sz w:val="18"/>
          <w:szCs w:val="18"/>
        </w:rPr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Figura 2 — Esquema de navegação / estrutura da aplicação</w:t>
      </w:r>
    </w:p>
    <w:p w:rsidR="00000000" w:rsidDel="00000000" w:rsidP="00000000" w:rsidRDefault="00000000" w:rsidRPr="00000000" w14:paraId="000000A0">
      <w:pPr>
        <w:spacing w:after="240" w:before="240" w:lineRule="auto"/>
        <w:ind w:firstLine="72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 fluxo previsto é o seguinte: o utilizador chega à página inicial, onde pode optar por iniciar sessão ou registar-se. Após a autenticação, é encaminhado para o painel principal (dashboard), que serve de ponto central de acesso a todas as funcionalidades. A partir deste painel, o utilizador alcança os seis menus principais: Tarefas (a página de entrada por defeito), Ranking, Inspiração, Estatísticas, Comunidade e Perfil. A Comunidade funciona como um subnível que dá acesso às funcionalidades sociais da aplicação: Grupos, Amigos e Chat.</w:t>
      </w:r>
    </w:p>
    <w:p w:rsidR="00000000" w:rsidDel="00000000" w:rsidP="00000000" w:rsidRDefault="00000000" w:rsidRPr="00000000" w14:paraId="000000A1">
      <w:pPr>
        <w:spacing w:after="240" w:before="240" w:lineRule="auto"/>
        <w:ind w:firstLine="720"/>
        <w:rPr>
          <w:sz w:val="22"/>
          <w:szCs w:val="22"/>
        </w:rPr>
      </w:pPr>
      <w:r>
        <w:rPr>
          <w:rFonts w:ascii="Arial" w:hAnsi="Arial"/>
          <w:sz w:val="22"/>
        </w:rPr>
        <w:t>O logótipo do Lifinity é representado por um Ouroboros</w:t>
      </w:r>
      <w:hyperlink w:anchor="gloss21">
        <w:r>
          <w:rPr>
            <w:color w:val="1F6F54"/>
            <w:u w:val="single"/>
            <w:rFonts w:ascii="Arial" w:hAnsi="Arial" w:cs="Arial"/>
          </w:rPr>
          <w:t>[21]</w:t>
        </w:r>
      </w:hyperlink>
      <w:r>
        <w:rPr>
          <w:rFonts w:ascii="Arial" w:hAnsi="Arial"/>
          <w:sz w:val="22"/>
        </w:rPr>
        <w:t>, isto é, a figura de uma serpente que morde a própria cauda e forma um ciclo contínuo. O Ouroboros simboliza o ciclo, a continuidade e a renovação infinita, conceitos que se ligam diretamente à minha ideia central da aplicação:</w:t>
      </w:r>
    </w:p>
    <w:p w:rsidR="00000000" w:rsidDel="00000000" w:rsidP="00000000" w:rsidRDefault="00000000" w:rsidRPr="00000000" w14:paraId="000000A2">
      <w:pPr>
        <w:pBdr>
          <w:top w:color="999999" w:space="12" w:sz="6" w:val="dashed"/>
          <w:left w:color="999999" w:space="12" w:sz="6" w:val="dashed"/>
          <w:bottom w:color="999999" w:space="12" w:sz="6" w:val="dashed"/>
          <w:right w:color="999999" w:space="12" w:sz="6" w:val="dashed"/>
        </w:pBdr>
        <w:spacing w:after="60" w:before="12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3598383" cy="2016676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98383" cy="20166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left="2976.377952755906" w:firstLine="0"/>
        <w:rPr>
          <w:sz w:val="22"/>
          <w:szCs w:val="22"/>
        </w:rPr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Figura 3 — Logótipo do Lifinity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40" w:befor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 própria forma da serpente, ao curvar-se, evoca o símbolo do infinito, reforça o nome "Lifinity", que resulta da junção das palavras "life" (vida) e "infinity" (infinito).</w:t>
      </w:r>
    </w:p>
    <w:p w:rsidR="00000000" w:rsidDel="00000000" w:rsidP="00000000" w:rsidRDefault="00000000" w:rsidRPr="00000000" w14:paraId="000000A6">
      <w:pPr>
        <w:spacing w:after="240" w:before="240" w:lineRule="auto"/>
        <w:ind w:firstLine="72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 sugestão de utilizar esta figura partiu de um amigo, e a ideia acabou por fazer sentido. A imagem base da serpente foi obtida a partir de uma pesquisa online e, logo após, editada no Photopea, uma ferramenta de edição de imagem gratuita e semelhante ao Photoshop. Onde adicionei o nome da aplicação na própria forma do logótipo, dividido entre as duas curvas da serpente.</w:t>
      </w:r>
    </w:p>
    <w:p w:rsidR="00000000" w:rsidDel="00000000" w:rsidP="00000000" w:rsidRDefault="00000000" w:rsidRPr="00000000" w14:paraId="000000A7">
      <w:pPr>
        <w:pStyle w:val="Heading2"/>
        <w:tabs>
          <w:tab w:val="left" w:leader="none" w:pos="0"/>
        </w:tabs>
        <w:ind w:left="3259.8425196850394" w:firstLine="0"/>
        <w:rPr/>
      </w:pPr>
      <w:bookmarkStart w:colFirst="0" w:colLast="0" w:name="_6me4u6shvuxz" w:id="12"/>
      <w:bookmarkEnd w:id="12"/>
      <w:r w:rsidDel="00000000" w:rsidR="00000000" w:rsidRPr="00000000">
        <w:rPr>
          <w:rtl w:val="0"/>
        </w:rPr>
        <w:t xml:space="preserve">Desenvolvimento</w:t>
      </w:r>
    </w:p>
    <w:p w:rsidR="00000000" w:rsidDel="00000000" w:rsidP="00000000" w:rsidRDefault="00000000" w:rsidRPr="00000000" w14:paraId="000000A8">
      <w:pPr>
        <w:tabs>
          <w:tab w:val="left" w:leader="none" w:pos="0"/>
        </w:tabs>
        <w:rPr>
          <w:sz w:val="22"/>
          <w:szCs w:val="22"/>
        </w:rPr>
      </w:pPr>
      <w:r>
        <w:rPr>
          <w:rFonts w:ascii="Arial" w:hAnsi="Arial"/>
          <w:sz w:val="22"/>
        </w:rPr>
        <w:tab/>
        <w:t>No desenvolvimento do Lifinity, tentei seguir as fases definidas no planeamento, assim como um conjunto de boas práticas de engenharia de software</w:t>
      </w:r>
      <w:hyperlink w:anchor="gloss22">
        <w:r>
          <w:rPr>
            <w:color w:val="1F6F54"/>
            <w:u w:val="single"/>
            <w:rFonts w:ascii="Arial" w:hAnsi="Arial" w:cs="Arial"/>
          </w:rPr>
          <w:t>[22]</w:t>
        </w:r>
      </w:hyperlink>
      <w:r>
        <w:rPr>
          <w:rFonts w:ascii="Arial" w:hAnsi="Arial"/>
          <w:sz w:val="22"/>
        </w:rPr>
        <w:t xml:space="preserve">, para produzir uma aplicação organizada, segura e preparada para crescer. </w:t>
      </w:r>
    </w:p>
    <w:p w:rsidR="00000000" w:rsidDel="00000000" w:rsidP="00000000" w:rsidRDefault="00000000" w:rsidRPr="00000000" w14:paraId="000000A9">
      <w:pPr>
        <w:pStyle w:val="Heading3"/>
        <w:tabs>
          <w:tab w:val="left" w:leader="none" w:pos="0"/>
        </w:tabs>
        <w:rPr/>
      </w:pPr>
      <w:bookmarkStart w:colFirst="0" w:colLast="0" w:name="_7nk1f1hqgyq4" w:id="13"/>
      <w:bookmarkEnd w:id="13"/>
      <w:r w:rsidDel="00000000" w:rsidR="00000000" w:rsidRPr="00000000">
        <w:rPr>
          <w:rtl w:val="0"/>
        </w:rPr>
        <w:t xml:space="preserve">Organização do Projeto e Separação</w:t>
      </w:r>
    </w:p>
    <w:p w:rsidR="00000000" w:rsidDel="00000000" w:rsidP="00000000" w:rsidRDefault="00000000" w:rsidRPr="00000000" w14:paraId="000000AA">
      <w:pPr>
        <w:tabs>
          <w:tab w:val="left" w:leader="none" w:pos="0"/>
        </w:tabs>
        <w:rPr>
          <w:sz w:val="22"/>
          <w:szCs w:val="22"/>
        </w:rPr>
      </w:pPr>
      <w:r>
        <w:rPr>
          <w:rFonts w:ascii="Arial" w:hAnsi="Arial"/>
          <w:sz w:val="22"/>
        </w:rPr>
        <w:tab/>
        <w:t>A primeira decisão foi organizar o projeto de forma clara, separei–o em quatro partes: O backend (servidor e API</w:t>
      </w:r>
      <w:hyperlink w:anchor="gloss23">
        <w:r>
          <w:rPr>
            <w:color w:val="1F6F54"/>
            <w:u w:val="single"/>
            <w:rFonts w:ascii="Arial" w:hAnsi="Arial" w:cs="Arial"/>
          </w:rPr>
          <w:t>[23]</w:t>
        </w:r>
      </w:hyperlink>
      <w:r>
        <w:rPr>
          <w:rFonts w:ascii="Arial" w:hAnsi="Arial"/>
          <w:sz w:val="22"/>
        </w:rPr>
        <w:t>), o frontend (interface), a aplicação android e a pasta de documentação.</w:t>
      </w:r>
    </w:p>
    <w:p w:rsidR="00000000" w:rsidDel="00000000" w:rsidP="00000000" w:rsidRDefault="00000000" w:rsidRPr="00000000" w14:paraId="000000AB">
      <w:pPr>
        <w:tabs>
          <w:tab w:val="left" w:leader="none" w:pos="0"/>
        </w:tabs>
        <w:rPr>
          <w:sz w:val="22"/>
          <w:szCs w:val="22"/>
        </w:rPr>
      </w:pPr>
      <w:r>
        <w:rPr>
          <w:rFonts w:ascii="Arial" w:hAnsi="Arial"/>
          <w:sz w:val="22"/>
        </w:rPr>
        <w:t>Dentro do backend, o código foi dividido por “responsabilidades”, as rotas</w:t>
      </w:r>
      <w:hyperlink w:anchor="gloss24">
        <w:r>
          <w:rPr>
            <w:color w:val="1F6F54"/>
            <w:u w:val="single"/>
            <w:rFonts w:ascii="Arial" w:hAnsi="Arial" w:cs="Arial"/>
          </w:rPr>
          <w:t>[24]</w:t>
        </w:r>
      </w:hyperlink>
      <w:r>
        <w:rPr>
          <w:rFonts w:ascii="Arial" w:hAnsi="Arial"/>
          <w:sz w:val="22"/>
        </w:rPr>
        <w:t xml:space="preserve"> definem os endpoints</w:t>
      </w:r>
      <w:hyperlink w:anchor="gloss25">
        <w:r>
          <w:rPr>
            <w:color w:val="1F6F54"/>
            <w:u w:val="single"/>
            <w:rFonts w:ascii="Arial" w:hAnsi="Arial" w:cs="Arial"/>
          </w:rPr>
          <w:t>[25]</w:t>
        </w:r>
      </w:hyperlink>
      <w:r>
        <w:rPr>
          <w:rFonts w:ascii="Arial" w:hAnsi="Arial"/>
          <w:sz w:val="22"/>
        </w:rPr>
        <w:t>, os controllers</w:t>
      </w:r>
      <w:hyperlink w:anchor="gloss26">
        <w:r>
          <w:rPr>
            <w:color w:val="1F6F54"/>
            <w:u w:val="single"/>
            <w:rFonts w:ascii="Arial" w:hAnsi="Arial" w:cs="Arial"/>
          </w:rPr>
          <w:t>[26]</w:t>
        </w:r>
      </w:hyperlink>
      <w:r>
        <w:rPr>
          <w:rFonts w:ascii="Arial" w:hAnsi="Arial"/>
          <w:sz w:val="22"/>
        </w:rPr>
        <w:t xml:space="preserve"> contêm a lógica de cada funcionalidade, os middlewares</w:t>
      </w:r>
      <w:hyperlink w:anchor="gloss27">
        <w:r>
          <w:rPr>
            <w:color w:val="1F6F54"/>
            <w:u w:val="single"/>
            <w:rFonts w:ascii="Arial" w:hAnsi="Arial" w:cs="Arial"/>
          </w:rPr>
          <w:t>[27]</w:t>
        </w:r>
      </w:hyperlink>
      <w:r>
        <w:rPr>
          <w:rFonts w:ascii="Arial" w:hAnsi="Arial"/>
          <w:sz w:val="22"/>
        </w:rPr>
        <w:t xml:space="preserve"> tratam da autenticação e a configuração guarda a ligação à base de dados. Esta separação serviu para evitar que eu concentrasse tudo num único ficheiro, para tornar o código mais legível e mais fácil de gerir.</w:t>
      </w:r>
    </w:p>
    <w:p w:rsidR="00000000" w:rsidDel="00000000" w:rsidP="00000000" w:rsidRDefault="00000000" w:rsidRPr="00000000" w14:paraId="000000AC">
      <w:pPr>
        <w:tabs>
          <w:tab w:val="left" w:leader="none" w:pos="0"/>
        </w:tabs>
        <w:rPr>
          <w:sz w:val="22"/>
          <w:szCs w:val="22"/>
        </w:rPr>
      </w:pPr>
      <w:r>
        <w:rPr>
          <w:rFonts w:ascii="Arial" w:hAnsi="Arial"/>
          <w:sz w:val="22"/>
        </w:rPr>
        <w:t>No frontend apliquei a mesma “filosofia”: as páginas ficaram separadas dos componentes reutilizáveis. Sempre que um elemento visual era usado várias vezes, como botões, cartões ou modais, foi transformado em componente reutilizável, para evitar a redundância</w:t>
      </w:r>
      <w:hyperlink w:anchor="gloss28">
        <w:r>
          <w:rPr>
            <w:color w:val="1F6F54"/>
            <w:u w:val="single"/>
            <w:rFonts w:ascii="Arial" w:hAnsi="Arial" w:cs="Arial"/>
          </w:rPr>
          <w:t>[28]</w:t>
        </w:r>
      </w:hyperlink>
      <w:r>
        <w:rPr>
          <w:rFonts w:ascii="Arial" w:hAnsi="Arial"/>
          <w:sz w:val="22"/>
        </w:rPr>
        <w:t xml:space="preserve"> de código e garantir que uma alteração num único sítio reflete em toda a aplicação. Ou seja, tentei não repetir lógica nem estrutura desnecessariamente.</w:t>
      </w:r>
    </w:p>
    <w:p w:rsidR="00000000" w:rsidDel="00000000" w:rsidP="00000000" w:rsidRDefault="00000000" w:rsidRPr="00000000" w14:paraId="000000AD">
      <w:pPr>
        <w:tabs>
          <w:tab w:val="left" w:leader="none" w:pos="0"/>
        </w:tabs>
        <w:rPr>
          <w:sz w:val="22"/>
          <w:szCs w:val="22"/>
        </w:rPr>
      </w:pPr>
      <w:r>
        <w:rPr>
          <w:rFonts w:ascii="Arial" w:hAnsi="Arial"/>
          <w:sz w:val="22"/>
        </w:rPr>
        <w:t>Já a aplicação Android, ficou na pasta própria e seguiu a organização típica de um projeto Android nativo (ou pelo menos como o professor nos ensinou), com as Activities, os Adapters das listas e os layouts em XML</w:t>
      </w:r>
      <w:hyperlink w:anchor="gloss29">
        <w:r>
          <w:rPr>
            <w:color w:val="1F6F54"/>
            <w:u w:val="single"/>
            <w:rFonts w:ascii="Arial" w:hAnsi="Arial" w:cs="Arial"/>
          </w:rPr>
          <w:t>[29]</w:t>
        </w:r>
      </w:hyperlink>
      <w:r>
        <w:rPr>
          <w:rFonts w:ascii="Arial" w:hAnsi="Arial"/>
          <w:sz w:val="22"/>
        </w:rPr>
        <w:t xml:space="preserve"> separados. Apesar de ser uma plataforma diferente, seguiu o mesmo princípio de separação de responsabilidades e comunicou com o mesmo backend, para aproveitar toda a API que já tinha criado.</w:t>
      </w:r>
    </w:p>
    <w:p w:rsidR="00000000" w:rsidDel="00000000" w:rsidP="00000000" w:rsidRDefault="00000000" w:rsidRPr="00000000" w14:paraId="000000AE">
      <w:pPr>
        <w:pStyle w:val="Heading3"/>
        <w:tabs>
          <w:tab w:val="left" w:leader="none" w:pos="0"/>
        </w:tabs>
        <w:rPr/>
      </w:pPr>
      <w:bookmarkStart w:colFirst="0" w:colLast="0" w:name="_cxmtpcbeyy5m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tabs>
          <w:tab w:val="left" w:leader="none" w:pos="0"/>
        </w:tabs>
        <w:rPr/>
      </w:pPr>
      <w:bookmarkStart w:colFirst="0" w:colLast="0" w:name="_4y8cniemi44m" w:id="15"/>
      <w:bookmarkEnd w:id="15"/>
      <w:r w:rsidDel="00000000" w:rsidR="00000000" w:rsidRPr="00000000">
        <w:rPr>
          <w:rtl w:val="0"/>
        </w:rPr>
        <w:t xml:space="preserve">Arquitetura cliente-servidor e Comunicação</w:t>
      </w:r>
    </w:p>
    <w:p w:rsidR="00000000" w:rsidDel="00000000" w:rsidP="00000000" w:rsidRDefault="00000000" w:rsidRPr="00000000" w14:paraId="000000B0">
      <w:pPr>
        <w:tabs>
          <w:tab w:val="left" w:leader="none" w:pos="0"/>
        </w:tabs>
        <w:rPr>
          <w:sz w:val="22"/>
          <w:szCs w:val="22"/>
        </w:rPr>
      </w:pPr>
      <w:r>
        <w:rPr>
          <w:rFonts w:ascii="Arial" w:hAnsi="Arial"/>
          <w:sz w:val="22"/>
        </w:rPr>
        <w:tab/>
        <w:t>O Lifinity é composto por uma arquitetura cliente-servidor</w:t>
      </w:r>
      <w:hyperlink w:anchor="gloss30">
        <w:r>
          <w:rPr>
            <w:color w:val="1F6F54"/>
            <w:u w:val="single"/>
            <w:rFonts w:ascii="Arial" w:hAnsi="Arial" w:cs="Arial"/>
          </w:rPr>
          <w:t>[30]</w:t>
        </w:r>
      </w:hyperlink>
      <w:r>
        <w:rPr>
          <w:rFonts w:ascii="Arial" w:hAnsi="Arial"/>
          <w:sz w:val="22"/>
        </w:rPr>
        <w:t>, assim como já mencionei antes. O cliente nunca acede diretamente à base de dados, mas sim através de pedidos HTTP</w:t>
      </w:r>
      <w:hyperlink w:anchor="gloss31">
        <w:r>
          <w:rPr>
            <w:color w:val="1F6F54"/>
            <w:u w:val="single"/>
            <w:rFonts w:ascii="Arial" w:hAnsi="Arial" w:cs="Arial"/>
          </w:rPr>
          <w:t>[31]</w:t>
        </w:r>
      </w:hyperlink>
      <w:r>
        <w:rPr>
          <w:rFonts w:ascii="Arial" w:hAnsi="Arial"/>
          <w:sz w:val="22"/>
        </w:rPr>
        <w:t>, e o servidor responde em formato JSON</w:t>
      </w:r>
      <w:hyperlink w:anchor="gloss32">
        <w:r>
          <w:rPr>
            <w:color w:val="1F6F54"/>
            <w:u w:val="single"/>
            <w:rFonts w:ascii="Arial" w:hAnsi="Arial" w:cs="Arial"/>
          </w:rPr>
          <w:t>[32]</w:t>
        </w:r>
      </w:hyperlink>
      <w:r>
        <w:rPr>
          <w:rFonts w:ascii="Arial" w:hAnsi="Arial"/>
          <w:sz w:val="22"/>
        </w:rPr>
        <w:t>, igual a uma API REST</w:t>
      </w:r>
      <w:hyperlink w:anchor="gloss33">
        <w:r>
          <w:rPr>
            <w:color w:val="1F6F54"/>
            <w:u w:val="single"/>
            <w:rFonts w:ascii="Arial" w:hAnsi="Arial" w:cs="Arial"/>
          </w:rPr>
          <w:t>[33]</w:t>
        </w:r>
      </w:hyperlink>
      <w:r>
        <w:rPr>
          <w:rFonts w:ascii="Arial" w:hAnsi="Arial"/>
          <w:sz w:val="22"/>
        </w:rPr>
        <w:t>. Essa separação deu-me a vantagem do mesmo backend servir para tanto a aplicação web como a aplicação android. No frontend, os pedidos foram feitos com a biblioteca Axios</w:t>
      </w:r>
      <w:hyperlink w:anchor="gloss34">
        <w:r>
          <w:rPr>
            <w:color w:val="1F6F54"/>
            <w:u w:val="single"/>
            <w:rFonts w:ascii="Arial" w:hAnsi="Arial" w:cs="Arial"/>
          </w:rPr>
          <w:t>[34]</w:t>
        </w:r>
      </w:hyperlink>
      <w:r>
        <w:rPr>
          <w:rFonts w:ascii="Arial" w:hAnsi="Arial"/>
          <w:sz w:val="22"/>
        </w:rPr>
        <w:t>; na aplicação android, com a biblioteca Retrofit</w:t>
      </w:r>
      <w:hyperlink w:anchor="gloss35">
        <w:r>
          <w:rPr>
            <w:color w:val="1F6F54"/>
            <w:u w:val="single"/>
            <w:rFonts w:ascii="Arial" w:hAnsi="Arial" w:cs="Arial"/>
          </w:rPr>
          <w:t>[35]</w:t>
        </w:r>
      </w:hyperlink>
      <w:r>
        <w:rPr>
          <w:rFonts w:ascii="Arial" w:hAnsi="Arial"/>
          <w:sz w:val="22"/>
        </w:rPr>
        <w:t xml:space="preserve">, mas ambos comunicam com a mesma API. </w:t>
      </w:r>
    </w:p>
    <w:p w:rsidR="00000000" w:rsidDel="00000000" w:rsidP="00000000" w:rsidRDefault="00000000" w:rsidRPr="00000000" w14:paraId="000000B1">
      <w:pPr>
        <w:tabs>
          <w:tab w:val="left" w:leader="none" w:pos="0"/>
        </w:tabs>
        <w:rPr>
          <w:sz w:val="22"/>
          <w:szCs w:val="22"/>
        </w:rPr>
      </w:pPr>
      <w:r>
        <w:rPr>
          <w:rFonts w:ascii="Arial" w:hAnsi="Arial"/>
          <w:sz w:val="22"/>
        </w:rPr>
        <w:tab/>
        <w:t>Em ambiente de desenvolvimento, esta comunicação dependia da resolução de nomes: o servidor corre em localhost</w:t>
      </w:r>
      <w:hyperlink w:anchor="gloss36">
        <w:r>
          <w:rPr>
            <w:color w:val="1F6F54"/>
            <w:u w:val="single"/>
            <w:rFonts w:ascii="Arial" w:hAnsi="Arial" w:cs="Arial"/>
          </w:rPr>
          <w:t>[36]</w:t>
        </w:r>
      </w:hyperlink>
      <w:r>
        <w:rPr>
          <w:rFonts w:ascii="Arial" w:hAnsi="Arial"/>
          <w:sz w:val="22"/>
        </w:rPr>
        <w:t xml:space="preserve"> (e foi traduzido localmente para 127.0.0.1 pelo ficheiro hosts</w:t>
      </w:r>
      <w:hyperlink w:anchor="gloss37">
        <w:r>
          <w:rPr>
            <w:color w:val="1F6F54"/>
            <w:u w:val="single"/>
            <w:rFonts w:ascii="Arial" w:hAnsi="Arial" w:cs="Arial"/>
          </w:rPr>
          <w:t>[37]</w:t>
        </w:r>
      </w:hyperlink>
      <w:r>
        <w:rPr>
          <w:rFonts w:ascii="Arial" w:hAnsi="Arial"/>
          <w:sz w:val="22"/>
        </w:rPr>
        <w:t>) e a aplicação Android, no emulador, acedia ao servidor pelo endereço 10.0.2.2 . Se eu implantar o projeto realmente, isto teria de ser feito através de um servidor DNS e um domínio próprio.</w:t>
      </w:r>
    </w:p>
    <w:p w:rsidR="00000000" w:rsidDel="00000000" w:rsidP="00000000" w:rsidRDefault="00000000" w:rsidRPr="00000000" w14:paraId="000000B2">
      <w:pPr>
        <w:tabs>
          <w:tab w:val="left" w:leader="none" w:pos="0"/>
        </w:tabs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tabs>
          <w:tab w:val="left" w:leader="none" w:pos="0"/>
        </w:tabs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tabs>
          <w:tab w:val="left" w:leader="none" w:pos="0"/>
        </w:tabs>
        <w:rPr/>
      </w:pPr>
      <w:bookmarkStart w:colFirst="0" w:colLast="0" w:name="_pb102mybzv4h" w:id="16"/>
      <w:bookmarkEnd w:id="16"/>
      <w:r w:rsidDel="00000000" w:rsidR="00000000" w:rsidRPr="00000000">
        <w:rPr>
          <w:rtl w:val="0"/>
        </w:rPr>
        <w:t xml:space="preserve">Base de dados: Normalização e Integridade</w:t>
      </w:r>
    </w:p>
    <w:p w:rsidR="00000000" w:rsidDel="00000000" w:rsidP="00000000" w:rsidRDefault="00000000" w:rsidRPr="00000000" w14:paraId="000000B6">
      <w:pPr>
        <w:tabs>
          <w:tab w:val="left" w:leader="none" w:pos="0"/>
        </w:tabs>
        <w:rPr>
          <w:sz w:val="22"/>
          <w:szCs w:val="22"/>
        </w:rPr>
      </w:pPr>
      <w:r>
        <w:rPr>
          <w:rFonts w:ascii="Arial" w:hAnsi="Arial"/>
          <w:sz w:val="22"/>
        </w:rPr>
        <w:tab/>
        <w:t>Eu desenhei a base de dados em MySQL e segui os princípios de normalização</w:t>
      </w:r>
      <w:hyperlink w:anchor="gloss38">
        <w:r>
          <w:rPr>
            <w:color w:val="1F6F54"/>
            <w:u w:val="single"/>
            <w:rFonts w:ascii="Arial" w:hAnsi="Arial" w:cs="Arial"/>
          </w:rPr>
          <w:t>[38]</w:t>
        </w:r>
      </w:hyperlink>
      <w:r>
        <w:rPr>
          <w:rFonts w:ascii="Arial" w:hAnsi="Arial"/>
          <w:sz w:val="22"/>
        </w:rPr>
        <w:t>, principalmente até à 3º Forma Normal</w:t>
      </w:r>
      <w:hyperlink w:anchor="gloss39">
        <w:r>
          <w:rPr>
            <w:color w:val="1F6F54"/>
            <w:u w:val="single"/>
            <w:rFonts w:ascii="Arial" w:hAnsi="Arial" w:cs="Arial"/>
          </w:rPr>
          <w:t>[39]</w:t>
        </w:r>
      </w:hyperlink>
      <w:r>
        <w:rPr>
          <w:rFonts w:ascii="Arial" w:hAnsi="Arial"/>
          <w:sz w:val="22"/>
        </w:rPr>
        <w:t xml:space="preserve">, da maneira que nos foi ensinada pela professora. O objetivo era evitar a repetição desnecessária de dados, separar as entidades por responsabilidade e manter a integridade da informação. Um pequeno exemplo é que os versículos são guardados uma única vez e ligados aos utilizadores através de uma tabela de favoritos, para evitar duplicar o texto. </w:t>
      </w:r>
    </w:p>
    <w:p w:rsidR="00000000" w:rsidDel="00000000" w:rsidP="00000000" w:rsidRDefault="00000000" w:rsidRPr="00000000" w14:paraId="000000B7">
      <w:pPr>
        <w:tabs>
          <w:tab w:val="left" w:leader="none" w:pos="0"/>
        </w:tabs>
        <w:rPr>
          <w:sz w:val="22"/>
          <w:szCs w:val="22"/>
        </w:rPr>
      </w:pPr>
      <w:r>
        <w:rPr>
          <w:rFonts w:ascii="Arial" w:hAnsi="Arial"/>
          <w:sz w:val="22"/>
        </w:rPr>
        <w:tab/>
        <w:t>A integridade referencial</w:t>
      </w:r>
      <w:hyperlink w:anchor="gloss40">
        <w:r>
          <w:rPr>
            <w:color w:val="1F6F54"/>
            <w:u w:val="single"/>
            <w:rFonts w:ascii="Arial" w:hAnsi="Arial" w:cs="Arial"/>
          </w:rPr>
          <w:t>[40]</w:t>
        </w:r>
      </w:hyperlink>
      <w:r>
        <w:rPr>
          <w:rFonts w:ascii="Arial" w:hAnsi="Arial"/>
          <w:sz w:val="22"/>
        </w:rPr>
        <w:t xml:space="preserve"> é garantida através de chaves primárias</w:t>
      </w:r>
      <w:hyperlink w:anchor="gloss41">
        <w:r>
          <w:rPr>
            <w:color w:val="1F6F54"/>
            <w:u w:val="single"/>
            <w:rFonts w:ascii="Arial" w:hAnsi="Arial" w:cs="Arial"/>
          </w:rPr>
          <w:t>[41]</w:t>
        </w:r>
      </w:hyperlink>
      <w:r>
        <w:rPr>
          <w:rFonts w:ascii="Arial" w:hAnsi="Arial"/>
          <w:sz w:val="22"/>
        </w:rPr>
        <w:t xml:space="preserve"> e estrangeiras</w:t>
      </w:r>
      <w:hyperlink w:anchor="gloss42">
        <w:r>
          <w:rPr>
            <w:color w:val="1F6F54"/>
            <w:u w:val="single"/>
            <w:rFonts w:ascii="Arial" w:hAnsi="Arial" w:cs="Arial"/>
          </w:rPr>
          <w:t>[42]</w:t>
        </w:r>
      </w:hyperlink>
      <w:r>
        <w:rPr>
          <w:rFonts w:ascii="Arial" w:hAnsi="Arial"/>
          <w:sz w:val="22"/>
        </w:rPr>
        <w:t>. Para as relações de muitos-para-muitos</w:t>
      </w:r>
      <w:hyperlink w:anchor="gloss43">
        <w:r>
          <w:rPr>
            <w:color w:val="1F6F54"/>
            <w:u w:val="single"/>
            <w:rFonts w:ascii="Arial" w:hAnsi="Arial" w:cs="Arial"/>
          </w:rPr>
          <w:t>[43]</w:t>
        </w:r>
      </w:hyperlink>
      <w:r>
        <w:rPr>
          <w:rFonts w:ascii="Arial" w:hAnsi="Arial"/>
          <w:sz w:val="22"/>
        </w:rPr>
        <w:t xml:space="preserve"> criei tabelas intermédias e usei regras como ON DELETE CASCADE</w:t>
      </w:r>
      <w:hyperlink w:anchor="gloss44">
        <w:r>
          <w:rPr>
            <w:color w:val="1F6F54"/>
            <w:u w:val="single"/>
            <w:rFonts w:ascii="Arial" w:hAnsi="Arial" w:cs="Arial"/>
          </w:rPr>
          <w:t>[44]</w:t>
        </w:r>
      </w:hyperlink>
      <w:r>
        <w:rPr>
          <w:rFonts w:ascii="Arial" w:hAnsi="Arial"/>
          <w:sz w:val="22"/>
        </w:rPr>
        <w:t xml:space="preserve"> e ON DELETE SET NULL</w:t>
      </w:r>
      <w:hyperlink w:anchor="gloss45">
        <w:r>
          <w:rPr>
            <w:color w:val="1F6F54"/>
            <w:u w:val="single"/>
            <w:rFonts w:ascii="Arial" w:hAnsi="Arial" w:cs="Arial"/>
          </w:rPr>
          <w:t>[45]</w:t>
        </w:r>
      </w:hyperlink>
      <w:r>
        <w:rPr>
          <w:rFonts w:ascii="Arial" w:hAnsi="Arial"/>
          <w:sz w:val="22"/>
        </w:rPr>
        <w:t>, conforme a necessidade de usá-las.</w:t>
      </w:r>
    </w:p>
    <w:p w:rsidR="00000000" w:rsidDel="00000000" w:rsidP="00000000" w:rsidRDefault="00000000" w:rsidRPr="00000000" w14:paraId="000000B8">
      <w:pPr>
        <w:tabs>
          <w:tab w:val="left" w:leader="none" w:pos="0"/>
        </w:tabs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ab/>
        <w:t xml:space="preserve">Houve também decisões de desenho específicas para evitar problemas, por exemplo a tabela dos grupos, que foi chamada GROUP_ENTITY porque GROUP é uma palavra reservada em SQL, e fiquei com receio de dar conflito. Além disso, também fiz uma distinção entre apagar e ocultar uma tarefa, se ela tiver sido concluída, não é eliminada da base de dados, apenas ocultada da vista do utilizador, para que não se percam dados e para preservar o histórico para as estatísticas e enfim…</w:t>
      </w:r>
    </w:p>
    <w:p w:rsidR="00000000" w:rsidDel="00000000" w:rsidP="00000000" w:rsidRDefault="00000000" w:rsidRPr="00000000" w14:paraId="000000B9">
      <w:pPr>
        <w:pStyle w:val="Heading3"/>
        <w:tabs>
          <w:tab w:val="left" w:leader="none" w:pos="0"/>
        </w:tabs>
        <w:rPr/>
      </w:pPr>
      <w:bookmarkStart w:colFirst="0" w:colLast="0" w:name="_gr1hz3kg75z" w:id="17"/>
      <w:bookmarkEnd w:id="17"/>
      <w:r w:rsidDel="00000000" w:rsidR="00000000" w:rsidRPr="00000000">
        <w:rPr>
          <w:rtl w:val="0"/>
        </w:rPr>
        <w:t xml:space="preserve">Autenticação e Segurança</w:t>
      </w:r>
    </w:p>
    <w:p w:rsidR="00000000" w:rsidDel="00000000" w:rsidP="00000000" w:rsidRDefault="00000000" w:rsidRPr="00000000" w14:paraId="000000BA">
      <w:pPr>
        <w:tabs>
          <w:tab w:val="left" w:leader="none" w:pos="0"/>
        </w:tabs>
        <w:rPr>
          <w:sz w:val="22"/>
          <w:szCs w:val="22"/>
        </w:rPr>
      </w:pPr>
      <w:r>
        <w:rPr>
          <w:rFonts w:ascii="Arial" w:hAnsi="Arial"/>
          <w:sz w:val="22"/>
        </w:rPr>
        <w:tab/>
        <w:t>Tentei tratar da segurança da melhor maneira possível, até com a ajuda do professor. A autenticação foi implementada com JWT</w:t>
      </w:r>
      <w:hyperlink w:anchor="gloss46">
        <w:r>
          <w:rPr>
            <w:color w:val="1F6F54"/>
            <w:u w:val="single"/>
            <w:rFonts w:ascii="Arial" w:hAnsi="Arial" w:cs="Arial"/>
          </w:rPr>
          <w:t>[46]</w:t>
        </w:r>
      </w:hyperlink>
      <w:r>
        <w:rPr>
          <w:rFonts w:ascii="Arial" w:hAnsi="Arial"/>
          <w:sz w:val="22"/>
        </w:rPr>
        <w:t xml:space="preserve"> (JSON Web Tokens). Após o login, o servidor gera um token que o cliente guarda e envia em cada pedido, depois um middleware valida esse token antes de dar-lhe acesso a rotas protegidas, para garantir que cada utilizador só pode aceder aos seus próprios dados.</w:t>
      </w:r>
    </w:p>
    <w:p w:rsidR="00000000" w:rsidDel="00000000" w:rsidP="00000000" w:rsidRDefault="00000000" w:rsidRPr="00000000" w14:paraId="000000BB">
      <w:pPr>
        <w:tabs>
          <w:tab w:val="left" w:leader="none" w:pos="0"/>
        </w:tabs>
        <w:rPr>
          <w:sz w:val="22"/>
          <w:szCs w:val="22"/>
        </w:rPr>
      </w:pPr>
      <w:r>
        <w:rPr>
          <w:rFonts w:ascii="Arial" w:hAnsi="Arial"/>
          <w:sz w:val="22"/>
        </w:rPr>
        <w:tab/>
        <w:t>As palavras-passe nunca são guardadas em texto simples. São protegidas com bcrypt, que aplica uma função de hash</w:t>
      </w:r>
      <w:hyperlink w:anchor="gloss47">
        <w:r>
          <w:rPr>
            <w:color w:val="1F6F54"/>
            <w:u w:val="single"/>
            <w:rFonts w:ascii="Arial" w:hAnsi="Arial" w:cs="Arial"/>
          </w:rPr>
          <w:t>[47]</w:t>
        </w:r>
      </w:hyperlink>
      <w:r>
        <w:rPr>
          <w:rFonts w:ascii="Arial" w:hAnsi="Arial"/>
          <w:sz w:val="22"/>
        </w:rPr>
        <w:t xml:space="preserve"> com salt</w:t>
      </w:r>
      <w:hyperlink w:anchor="gloss48">
        <w:r>
          <w:rPr>
            <w:color w:val="1F6F54"/>
            <w:u w:val="single"/>
            <w:rFonts w:ascii="Arial" w:hAnsi="Arial" w:cs="Arial"/>
          </w:rPr>
          <w:t>[48]</w:t>
        </w:r>
      </w:hyperlink>
      <w:r>
        <w:rPr>
          <w:rFonts w:ascii="Arial" w:hAnsi="Arial"/>
          <w:sz w:val="22"/>
        </w:rPr>
        <w:t xml:space="preserve"> antes de armazená-las. Utilizei também prepared statements</w:t>
      </w:r>
      <w:hyperlink w:anchor="gloss49">
        <w:r>
          <w:rPr>
            <w:color w:val="1F6F54"/>
            <w:u w:val="single"/>
            <w:rFonts w:ascii="Arial" w:hAnsi="Arial" w:cs="Arial"/>
          </w:rPr>
          <w:t>[49]</w:t>
        </w:r>
      </w:hyperlink>
      <w:r>
        <w:rPr>
          <w:rFonts w:ascii="Arial" w:hAnsi="Arial"/>
          <w:sz w:val="22"/>
        </w:rPr>
        <w:t>, onde os valores introduzidos pelo utilizador são tratados como dados e nunca como parte do comando SQL, para prevenir injeções de SQL</w:t>
      </w:r>
      <w:hyperlink w:anchor="gloss50">
        <w:r>
          <w:rPr>
            <w:color w:val="1F6F54"/>
            <w:u w:val="single"/>
            <w:rFonts w:ascii="Arial" w:hAnsi="Arial" w:cs="Arial"/>
          </w:rPr>
          <w:t>[50]</w:t>
        </w:r>
      </w:hyperlink>
      <w:r>
        <w:rPr>
          <w:rFonts w:ascii="Arial" w:hAnsi="Arial"/>
          <w:sz w:val="22"/>
        </w:rPr>
        <w:t>. Foi feita também a validação dos dados recebidos do cliente antes de serem processados.</w:t>
      </w:r>
    </w:p>
    <w:p w:rsidR="00000000" w:rsidDel="00000000" w:rsidP="00000000" w:rsidRDefault="00000000" w:rsidRPr="00000000" w14:paraId="000000BC">
      <w:pPr>
        <w:tabs>
          <w:tab w:val="left" w:leader="none" w:pos="0"/>
        </w:tabs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tabs>
          <w:tab w:val="left" w:leader="none" w:pos="0"/>
        </w:tabs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tabs>
          <w:tab w:val="left" w:leader="none" w:pos="0"/>
        </w:tabs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tabs>
          <w:tab w:val="left" w:leader="none" w:pos="0"/>
        </w:tabs>
        <w:rPr/>
      </w:pPr>
      <w:bookmarkStart w:colFirst="0" w:colLast="0" w:name="_i0vxydcbfavp" w:id="18"/>
      <w:bookmarkEnd w:id="18"/>
      <w:r w:rsidDel="00000000" w:rsidR="00000000" w:rsidRPr="00000000">
        <w:rPr>
          <w:rtl w:val="0"/>
        </w:rPr>
        <w:t xml:space="preserve">Gamificação e Integração de C</w:t>
      </w:r>
    </w:p>
    <w:p w:rsidR="00000000" w:rsidDel="00000000" w:rsidP="00000000" w:rsidRDefault="00000000" w:rsidRPr="00000000" w14:paraId="000000C0">
      <w:pPr>
        <w:tabs>
          <w:tab w:val="left" w:leader="none" w:pos="0"/>
        </w:tabs>
        <w:rPr>
          <w:sz w:val="22"/>
          <w:szCs w:val="22"/>
        </w:rPr>
      </w:pPr>
      <w:r>
        <w:rPr>
          <w:rFonts w:ascii="Arial" w:hAnsi="Arial"/>
          <w:sz w:val="22"/>
        </w:rPr>
        <w:tab/>
        <w:t>Para diferenciar o projeto, eu fiz parte dos cálculos da ludificação (a atribuição de XP e o cálculo de níveis) num módulo escrito em C, ligado ao backend através de N-API e compilado com node-gyp</w:t>
      </w:r>
      <w:hyperlink w:anchor="gloss51">
        <w:r>
          <w:rPr>
            <w:color w:val="1F6F54"/>
            <w:u w:val="single"/>
            <w:rFonts w:ascii="Arial" w:hAnsi="Arial" w:cs="Arial"/>
          </w:rPr>
          <w:t>[51]</w:t>
        </w:r>
      </w:hyperlink>
      <w:r>
        <w:rPr>
          <w:rFonts w:ascii="Arial" w:hAnsi="Arial"/>
          <w:sz w:val="22"/>
        </w:rPr>
        <w:t xml:space="preserve">. Honestamente só decidi fazê-lo para mostrar que pelo menos lembro-me do que aprendi da primeira linguagem estudada no curso, C. </w:t>
      </w:r>
    </w:p>
    <w:p w:rsidR="00000000" w:rsidDel="00000000" w:rsidP="00000000" w:rsidRDefault="00000000" w:rsidRPr="00000000" w14:paraId="000000C1">
      <w:pPr>
        <w:pStyle w:val="Heading3"/>
        <w:tabs>
          <w:tab w:val="left" w:leader="none" w:pos="0"/>
        </w:tabs>
        <w:rPr/>
      </w:pPr>
      <w:bookmarkStart w:colFirst="0" w:colLast="0" w:name="_cudqy58vq01w" w:id="19"/>
      <w:bookmarkEnd w:id="19"/>
      <w:r w:rsidDel="00000000" w:rsidR="00000000" w:rsidRPr="00000000">
        <w:rPr>
          <w:rtl w:val="0"/>
        </w:rPr>
        <w:t xml:space="preserve">Interface e Experiência de utilizador</w:t>
      </w:r>
    </w:p>
    <w:p w:rsidR="00000000" w:rsidDel="00000000" w:rsidP="00000000" w:rsidRDefault="00000000" w:rsidRPr="00000000" w14:paraId="000000C2">
      <w:pPr>
        <w:tabs>
          <w:tab w:val="left" w:leader="none" w:pos="0"/>
        </w:tabs>
        <w:rPr>
          <w:sz w:val="22"/>
          <w:szCs w:val="22"/>
        </w:rPr>
      </w:pPr>
      <w:r>
        <w:rPr>
          <w:rFonts w:ascii="Arial" w:hAnsi="Arial"/>
          <w:sz w:val="22"/>
        </w:rPr>
        <w:tab/>
        <w:t>Como já referido no resumo, o frontend foi desenvolvido em React com Vite</w:t>
      </w:r>
      <w:hyperlink w:anchor="gloss52">
        <w:r>
          <w:rPr>
            <w:color w:val="1F6F54"/>
            <w:u w:val="single"/>
            <w:rFonts w:ascii="Arial" w:hAnsi="Arial" w:cs="Arial"/>
          </w:rPr>
          <w:t>[52]</w:t>
        </w:r>
      </w:hyperlink>
      <w:r>
        <w:rPr>
          <w:rFonts w:ascii="Arial" w:hAnsi="Arial"/>
          <w:sz w:val="22"/>
        </w:rPr>
        <w:t>, o que ajudou um pouco no desenvolvimento, por conta da atualização instantânea da interface, bastava guardar e dar refresh e estava atualizado. A parte da estilização foi feita com Tailwind CSS. A navegação entre páginas usa o React Router, onde as páginas privadas ficam dentro de um layout principal que verifica a autenticação e mantém o menu sempre visível. Construí os gráficos de estatísticas  com a biblioteca Recharts. A nível visual, optei por uma estética mais escura, já que foi a mesma estética que escolhi para a apresentação do powerpoint (além da maioria das aplicações hoje em dia serem mais escuras visualmente).</w:t>
      </w:r>
    </w:p>
    <w:p w:rsidR="00000000" w:rsidDel="00000000" w:rsidP="00000000" w:rsidRDefault="00000000" w:rsidRPr="00000000" w14:paraId="000000C3">
      <w:pPr>
        <w:pBdr>
          <w:top w:color="999999" w:space="12" w:sz="6" w:val="dashed"/>
          <w:left w:color="999999" w:space="12" w:sz="6" w:val="dashed"/>
          <w:bottom w:color="999999" w:space="12" w:sz="6" w:val="dashed"/>
          <w:right w:color="999999" w:space="12" w:sz="6" w:val="dashed"/>
        </w:pBdr>
        <w:spacing w:after="60" w:before="12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5579435" cy="2654300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9435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ind w:left="2692.9133858267714" w:firstLine="0"/>
        <w:rPr>
          <w:i w:val="1"/>
          <w:iCs w:val="1"/>
          <w:color w:val="555555"/>
          <w:sz w:val="18"/>
          <w:szCs w:val="18"/>
        </w:rPr>
      </w:pPr>
      <w:r>
        <w:rPr>
          <w:rFonts w:ascii="Arial" w:hAnsi="Arial"/>
          <w:sz w:val="18"/>
        </w:rPr>
        <w:t>Figura 4 — LandingPage</w:t>
      </w:r>
      <w:hyperlink w:anchor="gloss53">
        <w:r>
          <w:rPr>
            <w:color w:val="1F6F54"/>
            <w:u w:val="single"/>
            <w:rFonts w:ascii="Arial" w:hAnsi="Arial" w:cs="Arial"/>
          </w:rPr>
          <w:t>[53]</w:t>
        </w:r>
      </w:hyperlink>
      <w:r>
        <w:rPr>
          <w:rFonts w:ascii="Arial" w:hAnsi="Arial"/>
          <w:sz w:val="18"/>
        </w:rPr>
        <w:t xml:space="preserve"> do Lifinity</w:t>
        <w:tab/>
      </w:r>
    </w:p>
    <w:p w:rsidR="00000000" w:rsidDel="00000000" w:rsidP="00000000" w:rsidRDefault="00000000" w:rsidRPr="00000000" w14:paraId="000000C5">
      <w:pPr>
        <w:tabs>
          <w:tab w:val="left" w:leader="none" w:pos="0"/>
        </w:tabs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tabs>
          <w:tab w:val="left" w:leader="none" w:pos="0"/>
        </w:tabs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tabs>
          <w:tab w:val="left" w:leader="none" w:pos="0"/>
        </w:tabs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Bdr>
          <w:top w:color="999999" w:space="12" w:sz="6" w:val="dashed"/>
          <w:left w:color="999999" w:space="12" w:sz="6" w:val="dashed"/>
          <w:bottom w:color="999999" w:space="12" w:sz="6" w:val="dashed"/>
          <w:right w:color="999999" w:space="12" w:sz="6" w:val="dashed"/>
        </w:pBdr>
        <w:spacing w:after="60" w:before="12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579435" cy="264160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9435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60" w:line="240" w:lineRule="auto"/>
        <w:ind w:left="2551.1811023622045" w:firstLine="0"/>
        <w:jc w:val="left"/>
        <w:rPr>
          <w:i w:val="1"/>
          <w:iCs w:val="1"/>
          <w:color w:val="555555"/>
          <w:sz w:val="18"/>
          <w:szCs w:val="18"/>
        </w:rPr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Figura 5 — Página de Registo do Lifinity</w:t>
      </w:r>
    </w:p>
    <w:p w:rsidR="00000000" w:rsidDel="00000000" w:rsidP="00000000" w:rsidRDefault="00000000" w:rsidRPr="00000000" w14:paraId="000000CA">
      <w:pPr>
        <w:spacing w:after="240" w:before="60" w:line="240" w:lineRule="auto"/>
        <w:ind w:left="2551.1811023622045" w:firstLine="0"/>
        <w:jc w:val="left"/>
        <w:rPr>
          <w:i w:val="1"/>
          <w:iCs w:val="1"/>
          <w:color w:val="5555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Bdr>
          <w:top w:color="999999" w:space="12" w:sz="6" w:val="dashed"/>
          <w:left w:color="999999" w:space="12" w:sz="6" w:val="dashed"/>
          <w:bottom w:color="999999" w:space="12" w:sz="6" w:val="dashed"/>
          <w:right w:color="999999" w:space="12" w:sz="6" w:val="dashed"/>
        </w:pBdr>
        <w:spacing w:after="60" w:before="12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579435" cy="2654300"/>
            <wp:effectExtent b="0" l="0" r="0" t="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9435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before="60" w:line="240" w:lineRule="auto"/>
        <w:ind w:left="2551.1811023622045" w:firstLine="0"/>
        <w:jc w:val="left"/>
        <w:rPr>
          <w:sz w:val="22"/>
          <w:szCs w:val="22"/>
        </w:rPr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Figura 6 — Página de Inspiração do Lifinity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tabs>
          <w:tab w:val="left" w:leader="none" w:pos="0"/>
        </w:tabs>
        <w:rPr/>
      </w:pPr>
      <w:bookmarkStart w:colFirst="0" w:colLast="0" w:name="_buj4ybritmwz" w:id="20"/>
      <w:bookmarkEnd w:id="20"/>
      <w:r w:rsidDel="00000000" w:rsidR="00000000" w:rsidRPr="00000000">
        <w:rPr>
          <w:rtl w:val="0"/>
        </w:rPr>
        <w:t xml:space="preserve">ADICIONAR IMAGENS DO ANDROID - PELO MENOS 2 OU 3</w:t>
      </w:r>
    </w:p>
    <w:p w:rsidR="00000000" w:rsidDel="00000000" w:rsidP="00000000" w:rsidRDefault="00000000" w:rsidRPr="00000000" w14:paraId="000000CE">
      <w:pPr>
        <w:pStyle w:val="Heading3"/>
        <w:tabs>
          <w:tab w:val="left" w:leader="none" w:pos="0"/>
        </w:tabs>
        <w:rPr/>
      </w:pPr>
      <w:bookmarkStart w:colFirst="0" w:colLast="0" w:name="_w5c4zmo8j9x6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tabs>
          <w:tab w:val="left" w:leader="none" w:pos="0"/>
        </w:tabs>
        <w:rPr/>
      </w:pPr>
      <w:bookmarkStart w:colFirst="0" w:colLast="0" w:name="_9e510gs5geu0" w:id="22"/>
      <w:bookmarkEnd w:id="22"/>
      <w:r w:rsidDel="00000000" w:rsidR="00000000" w:rsidRPr="00000000">
        <w:rPr>
          <w:rtl w:val="0"/>
        </w:rPr>
        <w:t xml:space="preserve">Controlo de Versões</w:t>
      </w:r>
    </w:p>
    <w:p w:rsidR="00000000" w:rsidDel="00000000" w:rsidP="00000000" w:rsidRDefault="00000000" w:rsidRPr="00000000" w14:paraId="000000D0">
      <w:pPr>
        <w:tabs>
          <w:tab w:val="left" w:leader="none" w:pos="0"/>
        </w:tabs>
        <w:rPr>
          <w:sz w:val="22"/>
          <w:szCs w:val="22"/>
        </w:rPr>
      </w:pPr>
      <w:r>
        <w:rPr>
          <w:rFonts w:ascii="Arial" w:hAnsi="Arial"/>
          <w:sz w:val="22"/>
        </w:rPr>
        <w:tab/>
        <w:t>Durante todo o desenvolvimento, utilizei o Git</w:t>
      </w:r>
      <w:hyperlink w:anchor="gloss54">
        <w:r>
          <w:rPr>
            <w:color w:val="1F6F54"/>
            <w:u w:val="single"/>
            <w:rFonts w:ascii="Arial" w:hAnsi="Arial" w:cs="Arial"/>
          </w:rPr>
          <w:t>[54]</w:t>
        </w:r>
      </w:hyperlink>
      <w:r>
        <w:rPr>
          <w:rFonts w:ascii="Arial" w:hAnsi="Arial"/>
          <w:sz w:val="22"/>
        </w:rPr>
        <w:t xml:space="preserve"> para criar várias versões distintas do projeto, e fiz commits para cada nova funcionalidade, que era integrada no ramo principal apenas após verificar que estava tudo correto. Isto permitiu-me trabalhar em funcionalidades diferentes AO MESMO TEMPO, sem preocupar-me com a versão que funcionava, é realmente algo necessário para se trabalhar, principalmente em equipa.</w:t>
      </w:r>
    </w:p>
    <w:p w:rsidR="00000000" w:rsidDel="00000000" w:rsidP="00000000" w:rsidRDefault="00000000" w:rsidRPr="00000000" w14:paraId="000000D1">
      <w:pPr>
        <w:pStyle w:val="Heading3"/>
        <w:tabs>
          <w:tab w:val="left" w:leader="none" w:pos="0"/>
        </w:tabs>
        <w:rPr/>
      </w:pPr>
      <w:bookmarkStart w:colFirst="0" w:colLast="0" w:name="_syw33rykrro" w:id="23"/>
      <w:bookmarkEnd w:id="23"/>
      <w:r w:rsidDel="00000000" w:rsidR="00000000" w:rsidRPr="00000000">
        <w:rPr>
          <w:rtl w:val="0"/>
        </w:rPr>
        <w:t xml:space="preserve">Ferramentas e Recursos Utilizados</w:t>
      </w:r>
    </w:p>
    <w:p w:rsidR="00000000" w:rsidDel="00000000" w:rsidP="00000000" w:rsidRDefault="00000000" w:rsidRPr="00000000" w14:paraId="000000D2">
      <w:pPr>
        <w:tabs>
          <w:tab w:val="left" w:leader="none" w:pos="0"/>
        </w:tabs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ab/>
        <w:t xml:space="preserve">Novamente, no desenvolvimento foram utilizadas as seguintes ferramentas:</w:t>
      </w:r>
    </w:p>
    <w:p w:rsidR="00000000" w:rsidDel="00000000" w:rsidP="00000000" w:rsidRDefault="00000000" w:rsidRPr="00000000" w14:paraId="000000D3">
      <w:pPr>
        <w:tabs>
          <w:tab w:val="left" w:leader="none" w:pos="0"/>
        </w:tabs>
        <w:rPr/>
      </w:pPr>
      <w:r>
        <w:rPr>
          <w:rFonts w:ascii="Arial" w:hAnsi="Arial"/>
          <w:sz w:val="22"/>
        </w:rPr>
        <w:t>Visual Studio Code</w:t>
      </w:r>
      <w:hyperlink w:anchor="gloss55">
        <w:r>
          <w:rPr>
            <w:color w:val="1F6F54"/>
            <w:u w:val="single"/>
            <w:rFonts w:ascii="Arial" w:hAnsi="Arial" w:cs="Arial"/>
          </w:rPr>
          <w:t>[55]</w:t>
        </w:r>
      </w:hyperlink>
      <w:r>
        <w:rPr>
          <w:rFonts w:ascii="Arial" w:hAnsi="Arial"/>
          <w:sz w:val="22"/>
        </w:rPr>
        <w:t xml:space="preserve"> como editor de código, o XAMPP para executar o MySQL localmente e o phpMyAdmin para gerir a base de dados visualmente, o Node.js como ambiente de execução do servidor, e o Git/Github para controle de versões.</w:t>
      </w:r>
    </w:p>
    <w:p w:rsidR="00000000" w:rsidDel="00000000" w:rsidP="00000000" w:rsidRDefault="00000000" w:rsidRPr="00000000" w14:paraId="000000D4">
      <w:pPr>
        <w:pStyle w:val="Heading2"/>
        <w:tabs>
          <w:tab w:val="left" w:leader="none" w:pos="0"/>
        </w:tabs>
        <w:ind w:left="3685" w:firstLine="0"/>
        <w:rPr/>
      </w:pPr>
      <w:bookmarkStart w:colFirst="0" w:colLast="0" w:name="_dqw5dvp4wvgk" w:id="24"/>
      <w:bookmarkEnd w:id="24"/>
      <w:r w:rsidDel="00000000" w:rsidR="00000000" w:rsidRPr="00000000">
        <w:rPr>
          <w:rtl w:val="0"/>
        </w:rPr>
        <w:t xml:space="preserve">Conclusão</w:t>
      </w:r>
    </w:p>
    <w:p w:rsidR="00000000" w:rsidDel="00000000" w:rsidP="00000000" w:rsidRDefault="00000000" w:rsidRPr="00000000" w14:paraId="000000D5">
      <w:pPr>
        <w:tabs>
          <w:tab w:val="left" w:leader="none" w:pos="0"/>
        </w:tabs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Com o desenvolvimento do Lifinity, consegui atingir os objetivos a que me propus: criar uma aplicação full stack funcional e multiplataforma, que junta numa só ferramenta a gestão de tarefas, a ludificação, as estatísticas, a inspiração diária e uma componente social.</w:t>
      </w:r>
    </w:p>
    <w:p w:rsidR="00000000" w:rsidDel="00000000" w:rsidP="00000000" w:rsidRDefault="00000000" w:rsidRPr="00000000" w14:paraId="000000D6">
      <w:pPr>
        <w:tabs>
          <w:tab w:val="left" w:leader="none" w:pos="0"/>
        </w:tabs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Ao longo do projeto, aprendi honestamente muito mais do que esperava, uma vez que melhorei os conhecimentos das várias disciplinas do curso e percebi como elas se ligam na prática. A programação, as redes e as bases de dados deixaram de ser temas separados para passarem a fazer parte de um todo. Aprendi também a organizar um projeto grande, a separar responsabilidades no código, a evitar repetição e a manter tudo em versões com o Git, o que me deu uma noção real de como se trabalha num projeto de software a sério.</w:t>
      </w:r>
    </w:p>
    <w:p w:rsidR="00000000" w:rsidDel="00000000" w:rsidP="00000000" w:rsidRDefault="00000000" w:rsidRPr="00000000" w14:paraId="000000D7">
      <w:pPr>
        <w:tabs>
          <w:tab w:val="left" w:leader="none" w:pos="0"/>
        </w:tabs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As maiores dificuldades surgiram, sobretudo, fora do que tinha sido ensinado diretamente, a configuração e compilação do módulo em C com o node-gyp, alguns problemas de permissões no sistema, e garantir que a comunicação entre a aplicação Android e o backend funcionava em ambiente de desenvolvimento. A distinção entre apagar e ocultar tarefas, para não perder dados das estatísticas, foi outro ponto que me obrigou a pensar melhor na estrutura da base de dados. Cada uma destas dificuldades, no entanto, acabou por melhorar o projeto, porque me obrigou a corrigir e a repensar decisões.</w:t>
      </w:r>
    </w:p>
    <w:p w:rsidR="00000000" w:rsidDel="00000000" w:rsidP="00000000" w:rsidRDefault="00000000" w:rsidRPr="00000000" w14:paraId="000000D8">
      <w:pPr>
        <w:tabs>
          <w:tab w:val="left" w:leader="none" w:pos="0"/>
        </w:tabs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Quanto à implementação real, o Lifinity está totalmente funcional no ambiente local. Para ser colocado verdadeiramente em produção, como já mencionei antes, seria necessário alojá-lo num servidor com um domínio próprio e registos DNS configurados, e reforçar a comunicação com HTTPS, para que qualquer pessoa pudesse aceder à aplicação a partir da Internet, em vez de apenas localmente.</w:t>
      </w:r>
    </w:p>
    <w:p w:rsidR="00000000" w:rsidDel="00000000" w:rsidP="00000000" w:rsidRDefault="00000000" w:rsidRPr="00000000" w14:paraId="000000D9">
      <w:pPr>
        <w:tabs>
          <w:tab w:val="left" w:leader="none" w:pos="0"/>
        </w:tabs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Em relação a melhorias futuras,há algumas coisas que tenho em mente, além da produção em concreto, por exemplo completar e melhorar a aplicação Android, implementar a conclusão individual de atividades em grupo (penso na possibilidade de, ao criar uma atividade direcionada a um grupo, ser possível cada utilizador concluí-la individualmente, ao invés da atual conclusão singular, onde se qualquer utilizador completa a atividade, ela fecha), e aprofundar a comparação de estatísticas entre amigos e grupos. De uma forma geral, considero que o projeto cumpriu o seu propósito, não só como prova final do curso, mas também como uma ferramenta em que acredito e que eu próprio gostaria de usar.</w:t>
      </w:r>
    </w:p>
    <w:p w:rsidR="00000000" w:rsidDel="00000000" w:rsidP="00000000" w:rsidRDefault="00000000" w:rsidRPr="00000000" w14:paraId="000000DA">
      <w:pPr>
        <w:tabs>
          <w:tab w:val="left" w:leader="none" w:pos="0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tabs>
          <w:tab w:val="left" w:leader="none" w:pos="0"/>
        </w:tabs>
        <w:ind w:left="3685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tabs>
          <w:tab w:val="left" w:leader="none" w:pos="0"/>
        </w:tabs>
        <w:ind w:left="2834.645669291339" w:firstLine="0"/>
        <w:rPr/>
      </w:pPr>
      <w:bookmarkStart w:colFirst="0" w:colLast="0" w:name="_wo40fgokxxos" w:id="25"/>
      <w:bookmarkEnd w:id="25"/>
      <w:r w:rsidDel="00000000" w:rsidR="00000000" w:rsidRPr="00000000">
        <w:rPr>
          <w:rtl w:val="0"/>
        </w:rPr>
        <w:t xml:space="preserve">Glossário/Vocabulário</w:t>
      </w:r>
    </w:p>
    <w:p w:rsidR="00000000" w:rsidDel="00000000" w:rsidP="00000000" w:rsidRDefault="00000000" w:rsidRPr="00000000" w14:paraId="000000DD">
      <w:bookmarkStart w:id="1000" w:name="gloss00"/>
      <w:pPr>
        <w:tabs>
          <w:tab w:val="left" w:leader="none" w:pos="0"/>
        </w:tabs>
        <w:spacing w:line="240" w:lineRule="auto" w:after="120" w:before="0"/>
        <w:rPr/>
      </w:pPr>
      <w:r>
        <w:rPr>
          <w:rFonts w:ascii="Arial" w:hAnsi="Arial" w:cs="Arial"/>
          <w:sz w:val="18"/>
        </w:rPr>
        <w:t>[00]</w:t>
      </w:r>
      <w:r>
        <w:rPr>
          <w:rFonts w:ascii="Arial" w:hAnsi="Arial" w:cs="Arial"/>
          <w:sz w:val="20"/>
        </w:rPr>
        <w:t xml:space="preserve"> Lifinity - O nome que decidi dar ao meu projeto, literalmente a junção de Life (vida, existência,...) e Infinity (infinito, infinidade,...).</w:t>
      </w:r>
      <w:bookmarkEnd w:id="1000"/>
    </w:p>
    <w:p w:rsidR="00000000" w:rsidDel="00000000" w:rsidP="00000000" w:rsidRDefault="00000000" w:rsidRPr="00000000" w14:paraId="000000DF">
      <w:bookmarkStart w:id="1001" w:name="gloss01"/>
      <w:pPr>
        <w:tabs>
          <w:tab w:val="left" w:leader="none" w:pos="0"/>
        </w:tabs>
        <w:spacing w:line="240" w:lineRule="auto" w:after="120" w:before="0"/>
        <w:rPr/>
      </w:pPr>
      <w:r>
        <w:rPr>
          <w:rFonts w:ascii="Arial" w:hAnsi="Arial" w:cs="Arial"/>
          <w:sz w:val="18"/>
        </w:rPr>
        <w:t>[01]</w:t>
      </w:r>
      <w:r>
        <w:rPr>
          <w:rFonts w:ascii="Arial" w:hAnsi="Arial" w:cs="Arial"/>
          <w:sz w:val="20"/>
        </w:rPr>
        <w:t xml:space="preserve"> Ludificação - Supostamente a maneira correta de dizer gamificação em português de Portugal, significa a aplicação de mecânicas, dinâmicas e características inspiradas em jogos, em contextos do mundo real.</w:t>
      </w:r>
      <w:bookmarkEnd w:id="1001"/>
    </w:p>
    <w:p w:rsidR="00000000" w:rsidDel="00000000" w:rsidP="00000000" w:rsidRDefault="00000000" w:rsidRPr="00000000" w14:paraId="000000E1">
      <w:bookmarkStart w:id="1002" w:name="gloss02"/>
      <w:pPr>
        <w:tabs>
          <w:tab w:val="left" w:leader="none" w:pos="0"/>
        </w:tabs>
        <w:spacing w:line="240" w:lineRule="auto" w:after="120" w:before="0"/>
        <w:rPr/>
      </w:pPr>
      <w:r>
        <w:rPr>
          <w:rFonts w:ascii="Arial" w:hAnsi="Arial" w:cs="Arial"/>
          <w:sz w:val="18"/>
        </w:rPr>
        <w:t>[02]</w:t>
      </w:r>
      <w:r>
        <w:rPr>
          <w:rFonts w:ascii="Arial" w:hAnsi="Arial" w:cs="Arial"/>
          <w:sz w:val="20"/>
        </w:rPr>
        <w:t xml:space="preserve"> Espectro - Utilizei “espectro” no contexto de uma faixa etária ou ao conjunto de pessoas abrangidas por alguma coisa (neste caso o público alvo)</w:t>
      </w:r>
      <w:bookmarkEnd w:id="1002"/>
    </w:p>
    <w:p w:rsidR="00000000" w:rsidDel="00000000" w:rsidP="00000000" w:rsidRDefault="00000000" w:rsidRPr="00000000" w14:paraId="000000E3">
      <w:bookmarkStart w:id="1003" w:name="gloss03"/>
      <w:pPr>
        <w:tabs>
          <w:tab w:val="left" w:leader="none" w:pos="0"/>
        </w:tabs>
        <w:spacing w:line="240" w:lineRule="auto" w:after="120" w:before="0"/>
        <w:rPr/>
      </w:pPr>
      <w:r>
        <w:rPr>
          <w:rFonts w:ascii="Arial" w:hAnsi="Arial" w:cs="Arial"/>
          <w:sz w:val="18"/>
        </w:rPr>
        <w:t>[03]</w:t>
      </w:r>
      <w:r>
        <w:rPr>
          <w:rFonts w:ascii="Arial" w:hAnsi="Arial" w:cs="Arial"/>
          <w:sz w:val="20"/>
        </w:rPr>
        <w:t xml:space="preserve"> Full Stack - É basicamente a capacidade de desenvolver uma aplicação de software completa que abrange tanto a interface com o utilizador quanto a lógica e as bases de dados do projeto.</w:t>
      </w:r>
      <w:bookmarkEnd w:id="1003"/>
    </w:p>
    <w:p w:rsidR="00000000" w:rsidDel="00000000" w:rsidP="00000000" w:rsidRDefault="00000000" w:rsidRPr="00000000" w14:paraId="000000E5">
      <w:bookmarkStart w:id="1004" w:name="gloss04"/>
      <w:pPr>
        <w:tabs>
          <w:tab w:val="left" w:leader="none" w:pos="0"/>
        </w:tabs>
        <w:spacing w:line="240" w:lineRule="auto" w:after="120" w:before="0"/>
        <w:rPr/>
      </w:pPr>
      <w:r>
        <w:rPr>
          <w:rFonts w:ascii="Arial" w:hAnsi="Arial" w:cs="Arial"/>
          <w:sz w:val="18"/>
        </w:rPr>
        <w:t>[04]</w:t>
      </w:r>
      <w:r>
        <w:rPr>
          <w:rFonts w:ascii="Arial" w:hAnsi="Arial" w:cs="Arial"/>
          <w:sz w:val="20"/>
        </w:rPr>
        <w:t xml:space="preserve"> Frontend - A parte visual e interativa de um site, sistema ou aplicação, resumidamente, é onde o utilizador interage. </w:t>
      </w:r>
      <w:bookmarkEnd w:id="1004"/>
    </w:p>
    <w:p w:rsidR="00000000" w:rsidDel="00000000" w:rsidP="00000000" w:rsidRDefault="00000000" w:rsidRPr="00000000" w14:paraId="000000E7">
      <w:bookmarkStart w:id="1005" w:name="gloss05"/>
      <w:pPr>
        <w:tabs>
          <w:tab w:val="left" w:leader="none" w:pos="0"/>
        </w:tabs>
        <w:spacing w:line="240" w:lineRule="auto" w:after="120" w:before="0"/>
        <w:rPr/>
      </w:pPr>
      <w:r>
        <w:rPr>
          <w:rFonts w:ascii="Arial" w:hAnsi="Arial" w:cs="Arial"/>
          <w:sz w:val="18"/>
        </w:rPr>
        <w:t>[05]</w:t>
      </w:r>
      <w:r>
        <w:rPr>
          <w:rFonts w:ascii="Arial" w:hAnsi="Arial" w:cs="Arial"/>
          <w:sz w:val="20"/>
        </w:rPr>
        <w:t xml:space="preserve"> Backend - O que está oculto, num sistema ou aplicação. Gosto de pensar como o motor que processa os dados e gere a lógica.</w:t>
      </w:r>
      <w:bookmarkEnd w:id="1005"/>
    </w:p>
    <w:p w:rsidR="00000000" w:rsidDel="00000000" w:rsidP="00000000" w:rsidRDefault="00000000" w:rsidRPr="00000000" w14:paraId="000000E9">
      <w:bookmarkStart w:id="1006" w:name="gloss06"/>
      <w:pPr>
        <w:tabs>
          <w:tab w:val="left" w:leader="none" w:pos="0"/>
        </w:tabs>
        <w:spacing w:line="240" w:lineRule="auto" w:after="120" w:before="0"/>
        <w:rPr/>
      </w:pPr>
      <w:r>
        <w:rPr>
          <w:rFonts w:ascii="Arial" w:hAnsi="Arial" w:cs="Arial"/>
          <w:sz w:val="18"/>
        </w:rPr>
        <w:t>[06]</w:t>
      </w:r>
      <w:r>
        <w:rPr>
          <w:rFonts w:ascii="Arial" w:hAnsi="Arial" w:cs="Arial"/>
          <w:sz w:val="20"/>
        </w:rPr>
        <w:t xml:space="preserve"> Base de Dados - Literalmente um conjunto organizado de dados armazenados para facilitar a gestão e acesso aos mesmos dados.</w:t>
      </w:r>
      <w:bookmarkEnd w:id="1006"/>
    </w:p>
    <w:p w:rsidR="00000000" w:rsidDel="00000000" w:rsidP="00000000" w:rsidRDefault="00000000" w:rsidRPr="00000000" w14:paraId="000000EB">
      <w:bookmarkStart w:id="1007" w:name="gloss07"/>
      <w:pPr>
        <w:tabs>
          <w:tab w:val="left" w:leader="none" w:pos="0"/>
        </w:tabs>
        <w:spacing w:line="240" w:lineRule="auto" w:after="120" w:before="0"/>
        <w:rPr/>
      </w:pPr>
      <w:r>
        <w:rPr>
          <w:rFonts w:ascii="Arial" w:hAnsi="Arial" w:cs="Arial"/>
          <w:sz w:val="18"/>
        </w:rPr>
        <w:t>[07]</w:t>
      </w:r>
      <w:r>
        <w:rPr>
          <w:rFonts w:ascii="Arial" w:hAnsi="Arial" w:cs="Arial"/>
          <w:sz w:val="20"/>
        </w:rPr>
        <w:t xml:space="preserve"> Programação - A definição é o processo de criar um conjunto de instruções (scripts) estruturadas que dizem ao computador como fazer algumas tarefas específicas (A base de todos os pontos anteriores é a programação).</w:t>
      </w:r>
      <w:bookmarkEnd w:id="1007"/>
    </w:p>
    <w:p w:rsidR="00000000" w:rsidDel="00000000" w:rsidP="00000000" w:rsidRDefault="00000000" w:rsidRPr="00000000" w14:paraId="000000ED">
      <w:bookmarkStart w:id="1008" w:name="gloss08"/>
      <w:pPr>
        <w:tabs>
          <w:tab w:val="left" w:leader="none" w:pos="0"/>
        </w:tabs>
        <w:spacing w:line="240" w:lineRule="auto" w:after="120" w:before="0"/>
        <w:rPr/>
      </w:pPr>
      <w:r>
        <w:rPr>
          <w:rFonts w:ascii="Arial" w:hAnsi="Arial" w:cs="Arial"/>
          <w:sz w:val="18"/>
        </w:rPr>
        <w:t>[08]</w:t>
      </w:r>
      <w:r>
        <w:rPr>
          <w:rFonts w:ascii="Arial" w:hAnsi="Arial" w:cs="Arial"/>
          <w:sz w:val="20"/>
        </w:rPr>
        <w:t xml:space="preserve"> Disciplina - A disciplina é a capacidade de cumprir regras, mantendo o foco total para atingir um objetivo, mesmo sem vontade, motivação e mesmo que requeira sacrifícios.</w:t>
      </w:r>
      <w:bookmarkEnd w:id="1008"/>
    </w:p>
    <w:p w:rsidR="00000000" w:rsidDel="00000000" w:rsidP="00000000" w:rsidRDefault="00000000" w:rsidRPr="00000000" w14:paraId="000000EF">
      <w:bookmarkStart w:id="1009" w:name="gloss09"/>
      <w:pPr>
        <w:tabs>
          <w:tab w:val="left" w:leader="none" w:pos="0"/>
        </w:tabs>
        <w:spacing w:line="240" w:lineRule="auto" w:after="120" w:before="0"/>
        <w:rPr/>
      </w:pPr>
      <w:r>
        <w:rPr>
          <w:rFonts w:ascii="Arial" w:hAnsi="Arial" w:cs="Arial"/>
          <w:sz w:val="18"/>
        </w:rPr>
        <w:t>[09]</w:t>
      </w:r>
      <w:r>
        <w:rPr>
          <w:rFonts w:ascii="Arial" w:hAnsi="Arial" w:cs="Arial"/>
          <w:sz w:val="20"/>
        </w:rPr>
        <w:t xml:space="preserve"> OCRAMClima - É a empresa onde realizei o estágio do terceiro ano de curso, durante pouco mais de um mês, e que tinha uma componente de programação especializada nas tecnologias que vim a usar neste projeto.</w:t>
      </w:r>
      <w:bookmarkEnd w:id="1009"/>
    </w:p>
    <w:p w:rsidR="00000000" w:rsidDel="00000000" w:rsidP="00000000" w:rsidRDefault="00000000" w:rsidRPr="00000000" w14:paraId="000000F1">
      <w:bookmarkStart w:id="1010" w:name="gloss10"/>
      <w:pPr>
        <w:tabs>
          <w:tab w:val="left" w:leader="none" w:pos="0"/>
        </w:tabs>
        <w:spacing w:line="240" w:lineRule="auto" w:after="120" w:before="0"/>
        <w:rPr/>
      </w:pPr>
      <w:r>
        <w:rPr>
          <w:rFonts w:ascii="Arial" w:hAnsi="Arial" w:cs="Arial"/>
          <w:sz w:val="18"/>
        </w:rPr>
        <w:t>[10]</w:t>
      </w:r>
      <w:r>
        <w:rPr>
          <w:rFonts w:ascii="Arial" w:hAnsi="Arial" w:cs="Arial"/>
          <w:sz w:val="20"/>
        </w:rPr>
        <w:t xml:space="preserve"> Node.js - Ambiente de execução que permite correr código JavaScript fora do navegador cujo utilizei e também era utilizado pelos trabalhadores da OCRAMClima.</w:t>
      </w:r>
      <w:bookmarkEnd w:id="1010"/>
    </w:p>
    <w:p w:rsidR="00000000" w:rsidDel="00000000" w:rsidP="00000000" w:rsidRDefault="00000000" w:rsidRPr="00000000" w14:paraId="000000F2">
      <w:bookmarkStart w:id="1011" w:name="gloss11"/>
      <w:pPr>
        <w:tabs>
          <w:tab w:val="left" w:leader="none" w:pos="0"/>
        </w:tabs>
        <w:spacing w:line="240" w:lineRule="auto" w:after="120" w:before="0"/>
        <w:rPr/>
      </w:pPr>
      <w:r>
        <w:rPr>
          <w:rFonts w:ascii="Arial" w:hAnsi="Arial" w:cs="Arial"/>
          <w:sz w:val="18"/>
        </w:rPr>
        <w:t>[11]</w:t>
      </w:r>
      <w:r>
        <w:rPr>
          <w:rFonts w:ascii="Arial" w:hAnsi="Arial" w:cs="Arial"/>
          <w:sz w:val="20"/>
        </w:rPr>
        <w:t xml:space="preserve"> Express - Um framework para Node.js que simplifica a criação de servidores web e de APIs, facilita bastante o uso de Node.js (também aconselhado pelos trabalhadores do estágio).</w:t>
      </w:r>
      <w:bookmarkEnd w:id="1011"/>
    </w:p>
    <w:p w:rsidR="00000000" w:rsidDel="00000000" w:rsidP="00000000" w:rsidRDefault="00000000" w:rsidRPr="00000000" w14:paraId="000000F4">
      <w:bookmarkStart w:id="1012" w:name="gloss12"/>
      <w:pPr>
        <w:tabs>
          <w:tab w:val="left" w:leader="none" w:pos="0"/>
        </w:tabs>
        <w:spacing w:line="240" w:lineRule="auto" w:after="120" w:before="0"/>
        <w:rPr/>
      </w:pPr>
      <w:r>
        <w:rPr>
          <w:rFonts w:ascii="Arial" w:hAnsi="Arial" w:cs="Arial"/>
          <w:sz w:val="18"/>
        </w:rPr>
        <w:t>[12]</w:t>
      </w:r>
      <w:r>
        <w:rPr>
          <w:rFonts w:ascii="Arial" w:hAnsi="Arial" w:cs="Arial"/>
          <w:sz w:val="20"/>
        </w:rPr>
        <w:t xml:space="preserve"> React -  Uma biblioteca de JavaScript usada para construir interfaces de utilizador, baseada em componentes reutilizáveis, basicamente permite a atualização instantânea das páginas sem ser preciso fazer nada além de salvar.</w:t>
      </w:r>
      <w:bookmarkEnd w:id="1012"/>
    </w:p>
    <w:p w:rsidR="00000000" w:rsidDel="00000000" w:rsidP="00000000" w:rsidRDefault="00000000" w:rsidRPr="00000000" w14:paraId="000000F6">
      <w:bookmarkStart w:id="1013" w:name="gloss13"/>
      <w:pPr>
        <w:tabs>
          <w:tab w:val="left" w:leader="none" w:pos="0"/>
        </w:tabs>
        <w:spacing w:line="240" w:lineRule="auto" w:after="120" w:before="0"/>
        <w:rPr/>
      </w:pPr>
      <w:r>
        <w:rPr>
          <w:rFonts w:ascii="Arial" w:hAnsi="Arial" w:cs="Arial"/>
          <w:sz w:val="18"/>
        </w:rPr>
        <w:t>[13]</w:t>
      </w:r>
      <w:r>
        <w:rPr>
          <w:rFonts w:ascii="Arial" w:hAnsi="Arial" w:cs="Arial"/>
          <w:sz w:val="20"/>
        </w:rPr>
        <w:t xml:space="preserve"> Tailwind CSS - Um framework de CSS baseado em classes utilitárias, resumidamente permite estilizar os elementos diretamente no mesmo ficheiro, sem ter que escrever tanto em um ficheiro separado.</w:t>
      </w:r>
      <w:bookmarkEnd w:id="1013"/>
    </w:p>
    <w:p w:rsidR="00000000" w:rsidDel="00000000" w:rsidP="00000000" w:rsidRDefault="00000000" w:rsidRPr="00000000" w14:paraId="000000F7">
      <w:bookmarkStart w:id="1014" w:name="gloss14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[14]</w:t>
      </w:r>
      <w:r>
        <w:rPr>
          <w:rFonts w:ascii="Arial" w:hAnsi="Arial" w:cs="Arial"/>
          <w:sz w:val="20"/>
        </w:rPr>
        <w:t xml:space="preserve"> JavaScript - A linguagem que acabou por ser a “espinha dorsal” do projeto, usei-a tanto no frontend como no backend. É a linguagem da web por excelência e, como já a tínhamos visto no curso, senti-me à vontade para a usar em todo o lado.</w:t>
      </w:r>
      <w:bookmarkEnd w:id="1014"/>
    </w:p>
    <w:p w:rsidR="00000000" w:rsidDel="00000000" w:rsidP="00000000" w:rsidRDefault="00000000" w:rsidRPr="00000000" w14:paraId="000000F8">
      <w:bookmarkStart w:id="1015" w:name="gloss15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[15]</w:t>
      </w:r>
      <w:r>
        <w:rPr>
          <w:rFonts w:ascii="Arial" w:hAnsi="Arial" w:cs="Arial"/>
          <w:sz w:val="20"/>
        </w:rPr>
        <w:t xml:space="preserve"> MySQL - O sistema de base de dados relacional que escolhi. Organiza tudo em tabelas que se relacionam entre si e, honestamente, foi a escolha óbvia por ter sido o que aprendemos na disciplina de programação.</w:t>
      </w:r>
      <w:bookmarkEnd w:id="1015"/>
    </w:p>
    <w:p w:rsidR="00000000" w:rsidDel="00000000" w:rsidP="00000000" w:rsidRDefault="00000000" w:rsidRPr="00000000" w14:paraId="000000F9">
      <w:bookmarkStart w:id="1016" w:name="gloss16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[16]</w:t>
      </w:r>
      <w:r>
        <w:rPr>
          <w:rFonts w:ascii="Arial" w:hAnsi="Arial" w:cs="Arial"/>
          <w:sz w:val="20"/>
        </w:rPr>
        <w:t xml:space="preserve"> Módulo em C - Um pequeno pedaço do projeto que escrevi em C e liguei ao backend, responsável pelos cálculos da ludificação. C é uma linguagem mais “baixa” e próxima da máquina, e foi a primeira que aprendi no curso, daí ter feito questão de a incluir.</w:t>
      </w:r>
      <w:bookmarkEnd w:id="1016"/>
    </w:p>
    <w:p w:rsidR="00000000" w:rsidDel="00000000" w:rsidP="00000000" w:rsidRDefault="00000000" w:rsidRPr="00000000" w14:paraId="000000FA">
      <w:bookmarkStart w:id="1017" w:name="gloss17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[17]</w:t>
      </w:r>
      <w:r>
        <w:rPr>
          <w:rFonts w:ascii="Arial" w:hAnsi="Arial" w:cs="Arial"/>
          <w:sz w:val="20"/>
        </w:rPr>
        <w:t xml:space="preserve"> TGPSI - A sigla do meu curso, “Técnico de Gestão e Programação de Sistemas Informáticos”.</w:t>
      </w:r>
      <w:bookmarkEnd w:id="1017"/>
    </w:p>
    <w:p w:rsidR="00000000" w:rsidDel="00000000" w:rsidP="00000000" w:rsidRDefault="00000000" w:rsidRPr="00000000" w14:paraId="000000FB">
      <w:bookmarkStart w:id="1018" w:name="gloss18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[18]</w:t>
      </w:r>
      <w:r>
        <w:rPr>
          <w:rFonts w:ascii="Arial" w:hAnsi="Arial" w:cs="Arial"/>
          <w:sz w:val="20"/>
        </w:rPr>
        <w:t xml:space="preserve"> Diagrama de entidade-relacionamento (ER) - Um desenho que mostra as entidades da base de dados (como utilizadores ou tarefas) e como se relacionam entre si. Usei-o para planear a base de dados antes sequer de a criar, e poupou-me muitas dores de cabeça.</w:t>
      </w:r>
      <w:bookmarkEnd w:id="1018"/>
    </w:p>
    <w:p w:rsidR="00000000" w:rsidDel="00000000" w:rsidP="00000000" w:rsidRDefault="00000000" w:rsidRPr="00000000" w14:paraId="000000FC">
      <w:bookmarkStart w:id="1019" w:name="gloss19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[19]</w:t>
      </w:r>
      <w:r>
        <w:rPr>
          <w:rFonts w:ascii="Arial" w:hAnsi="Arial" w:cs="Arial"/>
          <w:sz w:val="20"/>
        </w:rPr>
        <w:t xml:space="preserve"> SQL - A sigla de “Structured Query Language”, basicamente a linguagem que se usa para falar com a base de dados, seja para criar, consultar ou alterar dados.</w:t>
      </w:r>
      <w:bookmarkEnd w:id="1019"/>
    </w:p>
    <w:p w:rsidR="00000000" w:rsidDel="00000000" w:rsidP="00000000" w:rsidRDefault="00000000" w:rsidRPr="00000000" w14:paraId="000000FD">
      <w:bookmarkStart w:id="1020" w:name="gloss20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[20]</w:t>
      </w:r>
      <w:r>
        <w:rPr>
          <w:rFonts w:ascii="Arial" w:hAnsi="Arial" w:cs="Arial"/>
          <w:sz w:val="20"/>
        </w:rPr>
        <w:t xml:space="preserve"> Diagrama de tabelas - Parecido com o diagrama ER, mas já mais “real”: mostra as tabelas tal como ficam na base de dados, com as suas colunas e ligações. É um passo mais próximo da implementação.</w:t>
      </w:r>
      <w:bookmarkEnd w:id="1020"/>
    </w:p>
    <w:p w:rsidR="00000000" w:rsidDel="00000000" w:rsidP="00000000" w:rsidRDefault="00000000" w:rsidRPr="00000000" w14:paraId="000000FE">
      <w:bookmarkStart w:id="1021" w:name="gloss21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[21]</w:t>
      </w:r>
      <w:r>
        <w:rPr>
          <w:rFonts w:ascii="Arial" w:hAnsi="Arial" w:cs="Arial"/>
          <w:sz w:val="20"/>
        </w:rPr>
        <w:t xml:space="preserve"> Ouroboros - Aquele símbolo antigo da serpente que morde a própria cauda e forma um círculo. Representa o ciclo eterno e a renovação infinita, e foi precisamente por isso que o escolhi para o logótipo.</w:t>
      </w:r>
      <w:bookmarkEnd w:id="1021"/>
    </w:p>
    <w:p w:rsidR="00000000" w:rsidDel="00000000" w:rsidP="00000000" w:rsidRDefault="00000000" w:rsidRPr="00000000" w14:paraId="000000FF">
      <w:bookmarkStart w:id="1022" w:name="gloss22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[22]</w:t>
      </w:r>
      <w:r>
        <w:rPr>
          <w:rFonts w:ascii="Arial" w:hAnsi="Arial" w:cs="Arial"/>
          <w:sz w:val="20"/>
        </w:rPr>
        <w:t xml:space="preserve"> Engenharia de software - A área que trata de desenvolver software seguindo métodos e boas práticas, para que ele fique organizado, fiável e fácil de manter, em vez de ser só “código que funciona”.</w:t>
      </w:r>
      <w:bookmarkEnd w:id="1022"/>
    </w:p>
    <w:p w:rsidR="00000000" w:rsidDel="00000000" w:rsidP="00000000" w:rsidRDefault="00000000" w:rsidRPr="00000000" w14:paraId="00000100">
      <w:bookmarkStart w:id="1023" w:name="gloss23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[23]</w:t>
      </w:r>
      <w:r>
        <w:rPr>
          <w:rFonts w:ascii="Arial" w:hAnsi="Arial" w:cs="Arial"/>
          <w:sz w:val="20"/>
        </w:rPr>
        <w:t xml:space="preserve"> API - Sigla de “Application Programming Interface”. Gosto de pensar nela como a ponte que permite que duas aplicações falem uma com a outra; no meu caso, entre o cliente e o servidor.</w:t>
      </w:r>
      <w:bookmarkEnd w:id="1023"/>
    </w:p>
    <w:p w:rsidR="00000000" w:rsidDel="00000000" w:rsidP="00000000" w:rsidRDefault="00000000" w:rsidRPr="00000000" w14:paraId="00000101">
      <w:bookmarkStart w:id="1024" w:name="gloss24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[24]</w:t>
      </w:r>
      <w:r>
        <w:rPr>
          <w:rFonts w:ascii="Arial" w:hAnsi="Arial" w:cs="Arial"/>
          <w:sz w:val="20"/>
        </w:rPr>
        <w:t xml:space="preserve"> Rotas - Os vários “caminhos” que o servidor disponibiliza, cada um ligado a uma funcionalidade. Por exemplo, há uma rota para criar tarefas e outra para iniciar sessão.</w:t>
      </w:r>
      <w:bookmarkEnd w:id="1024"/>
    </w:p>
    <w:p w:rsidR="00000000" w:rsidDel="00000000" w:rsidP="00000000" w:rsidRDefault="00000000" w:rsidRPr="00000000" w14:paraId="00000102">
      <w:bookmarkStart w:id="1025" w:name="gloss25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[25]</w:t>
      </w:r>
      <w:r>
        <w:rPr>
          <w:rFonts w:ascii="Arial" w:hAnsi="Arial" w:cs="Arial"/>
          <w:sz w:val="20"/>
        </w:rPr>
        <w:t xml:space="preserve"> Endpoints - Os pontos de acesso de uma API, ou seja, cada endereço específico ao qual o cliente faz um pedido para obter ou enviar dados.</w:t>
      </w:r>
      <w:bookmarkEnd w:id="1025"/>
    </w:p>
    <w:p w:rsidR="00000000" w:rsidDel="00000000" w:rsidP="00000000" w:rsidRDefault="00000000" w:rsidRPr="00000000" w14:paraId="00000103">
      <w:bookmarkStart w:id="1026" w:name="gloss26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[26]</w:t>
      </w:r>
      <w:r>
        <w:rPr>
          <w:rFonts w:ascii="Arial" w:hAnsi="Arial" w:cs="Arial"/>
          <w:sz w:val="20"/>
        </w:rPr>
        <w:t xml:space="preserve"> Controllers - Os ficheiros do backend onde mora a lógica de cada funcionalidade. São eles que recebem os pedidos das rotas, fazem o trabalho (como consultar a base de dados) e devolvem a resposta.</w:t>
      </w:r>
      <w:bookmarkEnd w:id="1026"/>
    </w:p>
    <w:p w:rsidR="00000000" w:rsidDel="00000000" w:rsidP="00000000" w:rsidRDefault="00000000" w:rsidRPr="00000000" w14:paraId="00000104">
      <w:bookmarkStart w:id="1027" w:name="gloss27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[27]</w:t>
      </w:r>
      <w:r>
        <w:rPr>
          <w:rFonts w:ascii="Arial" w:hAnsi="Arial" w:cs="Arial"/>
          <w:sz w:val="20"/>
        </w:rPr>
        <w:t xml:space="preserve"> Middlewares - Funções que “ficam no meio do caminho” de um pedido antes de ele chegar ao destino. Usei-os sobretudo para verificar se o utilizador está autenticado e proteger as rotas.</w:t>
      </w:r>
      <w:bookmarkEnd w:id="1027"/>
    </w:p>
    <w:p w:rsidR="00000000" w:rsidDel="00000000" w:rsidP="00000000" w:rsidRDefault="00000000" w:rsidRPr="00000000" w14:paraId="00000105">
      <w:bookmarkStart w:id="1028" w:name="gloss28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[28]</w:t>
      </w:r>
      <w:r>
        <w:rPr>
          <w:rFonts w:ascii="Arial" w:hAnsi="Arial" w:cs="Arial"/>
          <w:sz w:val="20"/>
        </w:rPr>
        <w:t xml:space="preserve"> Redundância - Repetição desnecessária de código ou de informação. Tentei evitá-la ao máximo, porque assim, quando preciso de mudar algo, só tenho de o fazer num sítio.</w:t>
      </w:r>
      <w:bookmarkEnd w:id="1028"/>
    </w:p>
    <w:p w:rsidR="00000000" w:rsidDel="00000000" w:rsidP="00000000" w:rsidRDefault="00000000" w:rsidRPr="00000000" w14:paraId="00000106">
      <w:bookmarkStart w:id="1029" w:name="gloss29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[29]</w:t>
      </w:r>
      <w:r>
        <w:rPr>
          <w:rFonts w:ascii="Arial" w:hAnsi="Arial" w:cs="Arial"/>
          <w:sz w:val="20"/>
        </w:rPr>
        <w:t xml:space="preserve"> XML - Sigla de “eXtensible Markup Language”. Na aplicação Android, foi a linguagem que usei para definir como ficam os ecrãs, ou seja, os layouts.</w:t>
      </w:r>
      <w:bookmarkEnd w:id="1029"/>
    </w:p>
    <w:p w:rsidR="00000000" w:rsidDel="00000000" w:rsidP="00000000" w:rsidRDefault="00000000" w:rsidRPr="00000000" w14:paraId="00000107">
      <w:bookmarkStart w:id="1030" w:name="gloss30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[30]</w:t>
      </w:r>
      <w:r>
        <w:rPr>
          <w:rFonts w:ascii="Arial" w:hAnsi="Arial" w:cs="Arial"/>
          <w:sz w:val="20"/>
        </w:rPr>
        <w:t xml:space="preserve"> Arquitetura cliente-servidor - O modelo em que um lado (o cliente) faz pedidos e o outro (o servidor) responde. O cliente nunca toca diretamente nos dados, vai sempre buscá-los através do servidor.</w:t>
      </w:r>
      <w:bookmarkEnd w:id="1030"/>
    </w:p>
    <w:p w:rsidR="00000000" w:rsidDel="00000000" w:rsidP="00000000" w:rsidRDefault="00000000" w:rsidRPr="00000000" w14:paraId="00000108">
      <w:bookmarkStart w:id="1031" w:name="gloss31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[31]</w:t>
      </w:r>
      <w:r>
        <w:rPr>
          <w:rFonts w:ascii="Arial" w:hAnsi="Arial" w:cs="Arial"/>
          <w:sz w:val="20"/>
        </w:rPr>
        <w:t xml:space="preserve"> HTTP - Sigla de “HyperText Transfer Protocol”, o protocolo que a web usa para o cliente e o servidor trocarem pedidos e respostas.</w:t>
      </w:r>
      <w:bookmarkEnd w:id="1031"/>
    </w:p>
    <w:p w:rsidR="00000000" w:rsidDel="00000000" w:rsidP="00000000" w:rsidRDefault="00000000" w:rsidRPr="00000000" w14:paraId="00000109">
      <w:bookmarkStart w:id="1032" w:name="gloss32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[32]</w:t>
      </w:r>
      <w:r>
        <w:rPr>
          <w:rFonts w:ascii="Arial" w:hAnsi="Arial" w:cs="Arial"/>
          <w:sz w:val="20"/>
        </w:rPr>
        <w:t xml:space="preserve"> JSON - Sigla de “JavaScript Object Notation”. É um formato de texto simples para trocar dados entre cliente e servidor, fácil de ler tanto para mim como para a máquina.</w:t>
      </w:r>
      <w:bookmarkEnd w:id="1032"/>
    </w:p>
    <w:p w:rsidR="00000000" w:rsidDel="00000000" w:rsidP="00000000" w:rsidRDefault="00000000" w:rsidRPr="00000000" w14:paraId="0000010A">
      <w:bookmarkStart w:id="1033" w:name="gloss33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[33]</w:t>
      </w:r>
      <w:r>
        <w:rPr>
          <w:rFonts w:ascii="Arial" w:hAnsi="Arial" w:cs="Arial"/>
          <w:sz w:val="20"/>
        </w:rPr>
        <w:t xml:space="preserve"> API REST - Um estilo de organizar uma API em que cada funcionalidade tem o seu endpoint e os dados viajam normalmente em JSON, seguindo regras padronizadas sobre HTTP. Foi o estilo que segui.</w:t>
      </w:r>
      <w:bookmarkEnd w:id="1033"/>
    </w:p>
    <w:p w:rsidR="00000000" w:rsidDel="00000000" w:rsidP="00000000" w:rsidRDefault="00000000" w:rsidRPr="00000000" w14:paraId="0000010B">
      <w:bookmarkStart w:id="1034" w:name="gloss34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[34]</w:t>
      </w:r>
      <w:r>
        <w:rPr>
          <w:rFonts w:ascii="Arial" w:hAnsi="Arial" w:cs="Arial"/>
          <w:sz w:val="20"/>
        </w:rPr>
        <w:t xml:space="preserve"> Axios - A biblioteca que usei no frontend para fazer os pedidos ao servidor de forma simples, sem complicar.</w:t>
      </w:r>
      <w:bookmarkEnd w:id="1034"/>
    </w:p>
    <w:p w:rsidR="00000000" w:rsidDel="00000000" w:rsidP="00000000" w:rsidRDefault="00000000" w:rsidRPr="00000000" w14:paraId="0000010C">
      <w:bookmarkStart w:id="1035" w:name="gloss35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[35]</w:t>
      </w:r>
      <w:r>
        <w:rPr>
          <w:rFonts w:ascii="Arial" w:hAnsi="Arial" w:cs="Arial"/>
          <w:sz w:val="20"/>
        </w:rPr>
        <w:t xml:space="preserve"> Retrofit - O equivalente ao Axios, mas do lado do Android (em Java). Serve para a aplicação móvel comunicar com a mesma API.</w:t>
      </w:r>
      <w:bookmarkEnd w:id="1035"/>
    </w:p>
    <w:p w:rsidR="00000000" w:rsidDel="00000000" w:rsidP="00000000" w:rsidRDefault="00000000" w:rsidRPr="00000000" w14:paraId="0000010D">
      <w:bookmarkStart w:id="1036" w:name="gloss36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[36]</w:t>
      </w:r>
      <w:r>
        <w:rPr>
          <w:rFonts w:ascii="Arial" w:hAnsi="Arial" w:cs="Arial"/>
          <w:sz w:val="20"/>
        </w:rPr>
        <w:t xml:space="preserve"> localhost - O nome que se refere ao próprio computador onde a aplicação está a correr. É traduzido para o endereço 127.0.0.1.</w:t>
      </w:r>
      <w:bookmarkEnd w:id="1036"/>
    </w:p>
    <w:p w:rsidR="00000000" w:rsidDel="00000000" w:rsidP="00000000" w:rsidRDefault="00000000" w:rsidRPr="00000000" w14:paraId="0000010E">
      <w:bookmarkStart w:id="1037" w:name="gloss37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[37]</w:t>
      </w:r>
      <w:r>
        <w:rPr>
          <w:rFonts w:ascii="Arial" w:hAnsi="Arial" w:cs="Arial"/>
          <w:sz w:val="20"/>
        </w:rPr>
        <w:t xml:space="preserve"> Ficheiro hosts - Um ficheiro do sistema que associa nomes a endereços IP localmente, permitindo resolver nomes sem precisar de um servidor DNS externo.</w:t>
      </w:r>
      <w:bookmarkEnd w:id="1037"/>
    </w:p>
    <w:p w:rsidR="00000000" w:rsidDel="00000000" w:rsidP="00000000" w:rsidRDefault="00000000" w:rsidRPr="00000000" w14:paraId="0000010F">
      <w:bookmarkStart w:id="1038" w:name="gloss38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[38]</w:t>
      </w:r>
      <w:r>
        <w:rPr>
          <w:rFonts w:ascii="Arial" w:hAnsi="Arial" w:cs="Arial"/>
          <w:sz w:val="20"/>
        </w:rPr>
        <w:t xml:space="preserve"> Normalização - O processo de organizar bem os dados na base de dados, para reduzir repetições e manter tudo coerente. Segui estes princípios tal como a professora nos ensinou.</w:t>
      </w:r>
      <w:bookmarkEnd w:id="1038"/>
    </w:p>
    <w:p w:rsidR="00000000" w:rsidDel="00000000" w:rsidP="00000000" w:rsidRDefault="00000000" w:rsidRPr="00000000" w14:paraId="00000110">
      <w:bookmarkStart w:id="1039" w:name="gloss39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[39]</w:t>
      </w:r>
      <w:r>
        <w:rPr>
          <w:rFonts w:ascii="Arial" w:hAnsi="Arial" w:cs="Arial"/>
          <w:sz w:val="20"/>
        </w:rPr>
        <w:t xml:space="preserve"> 3.ª Forma Normal (3FN) - Um dos níveis da normalização. Resumidamente, uma tabela está na 3FN quando não tem dados repetidos nem colunas que dependam de algo que não seja a chave.</w:t>
      </w:r>
      <w:bookmarkEnd w:id="1039"/>
    </w:p>
    <w:p w:rsidR="00000000" w:rsidDel="00000000" w:rsidP="00000000" w:rsidRDefault="00000000" w:rsidRPr="00000000" w14:paraId="00000111">
      <w:bookmarkStart w:id="1040" w:name="gloss40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[40]</w:t>
      </w:r>
      <w:r>
        <w:rPr>
          <w:rFonts w:ascii="Arial" w:hAnsi="Arial" w:cs="Arial"/>
          <w:sz w:val="20"/>
        </w:rPr>
        <w:t xml:space="preserve"> Integridade referencial - A garantia de que as ligações entre tabelas se mantêm sempre coerentes, por exemplo, que uma tarefa não acaba ligada a um utilizador que já não existe.</w:t>
      </w:r>
      <w:bookmarkEnd w:id="1040"/>
    </w:p>
    <w:p w:rsidR="00000000" w:rsidDel="00000000" w:rsidP="00000000" w:rsidRDefault="00000000" w:rsidRPr="00000000" w14:paraId="00000112">
      <w:bookmarkStart w:id="1041" w:name="gloss41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[41]</w:t>
      </w:r>
      <w:r>
        <w:rPr>
          <w:rFonts w:ascii="Arial" w:hAnsi="Arial" w:cs="Arial"/>
          <w:sz w:val="20"/>
        </w:rPr>
        <w:t xml:space="preserve"> Chave primária - A coluna que identifica de forma única cada registo de uma tabela, como se fosse o “número de identificação” de cada linha.</w:t>
      </w:r>
      <w:bookmarkEnd w:id="1041"/>
    </w:p>
    <w:p w:rsidR="00000000" w:rsidDel="00000000" w:rsidP="00000000" w:rsidRDefault="00000000" w:rsidRPr="00000000" w14:paraId="00000113">
      <w:bookmarkStart w:id="1042" w:name="gloss42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[42]</w:t>
      </w:r>
      <w:r>
        <w:rPr>
          <w:rFonts w:ascii="Arial" w:hAnsi="Arial" w:cs="Arial"/>
          <w:sz w:val="20"/>
        </w:rPr>
        <w:t xml:space="preserve"> Chave estrangeira - A coluna que faz a ponte entre duas tabelas, apontando para a chave primária de outra.</w:t>
      </w:r>
      <w:bookmarkEnd w:id="1042"/>
    </w:p>
    <w:p w:rsidR="00000000" w:rsidDel="00000000" w:rsidP="00000000" w:rsidRDefault="00000000" w:rsidRPr="00000000" w14:paraId="00000114">
      <w:bookmarkStart w:id="1043" w:name="gloss43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[43]</w:t>
      </w:r>
      <w:r>
        <w:rPr>
          <w:rFonts w:ascii="Arial" w:hAnsi="Arial" w:cs="Arial"/>
          <w:sz w:val="20"/>
        </w:rPr>
        <w:t xml:space="preserve"> Relação muitos-para-muitos - Quando vários registos de uma tabela podem estar ligados a vários de outra (por exemplo, vários utilizadores em vários grupos). Resolvi estas relações com tabelas intermédias.</w:t>
      </w:r>
      <w:bookmarkEnd w:id="1043"/>
    </w:p>
    <w:p w:rsidR="00000000" w:rsidDel="00000000" w:rsidP="00000000" w:rsidRDefault="00000000" w:rsidRPr="00000000" w14:paraId="00000115">
      <w:bookmarkStart w:id="1044" w:name="gloss44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[44]</w:t>
      </w:r>
      <w:r>
        <w:rPr>
          <w:rFonts w:ascii="Arial" w:hAnsi="Arial" w:cs="Arial"/>
          <w:sz w:val="20"/>
        </w:rPr>
        <w:t xml:space="preserve"> ON DELETE CASCADE - Uma regra que, ao apagar um registo, apaga automaticamente os registos que dependiam dele noutras tabelas.</w:t>
      </w:r>
      <w:bookmarkEnd w:id="1044"/>
    </w:p>
    <w:p w:rsidR="00000000" w:rsidDel="00000000" w:rsidP="00000000" w:rsidRDefault="00000000" w:rsidRPr="00000000" w14:paraId="00000116">
      <w:bookmarkStart w:id="1045" w:name="gloss45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[45]</w:t>
      </w:r>
      <w:r>
        <w:rPr>
          <w:rFonts w:ascii="Arial" w:hAnsi="Arial" w:cs="Arial"/>
          <w:sz w:val="20"/>
        </w:rPr>
        <w:t xml:space="preserve"> ON DELETE SET NULL - Parecida com a anterior, mas em vez de apagar, deixa o valor a “vazio” (nulo) quando o registo que ele referenciava é eliminado.</w:t>
      </w:r>
      <w:bookmarkEnd w:id="1045"/>
    </w:p>
    <w:p w:rsidR="00000000" w:rsidDel="00000000" w:rsidP="00000000" w:rsidRDefault="00000000" w:rsidRPr="00000000" w14:paraId="00000117">
      <w:bookmarkStart w:id="1046" w:name="gloss46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[46]</w:t>
      </w:r>
      <w:r>
        <w:rPr>
          <w:rFonts w:ascii="Arial" w:hAnsi="Arial" w:cs="Arial"/>
          <w:sz w:val="20"/>
        </w:rPr>
        <w:t xml:space="preserve"> JWT (JSON Web Token) - O token de autenticação que o servidor cria depois do login. O cliente guarda-o e envia-o em cada pedido para provar quem é, sem ter de reenviar a palavra-passe.</w:t>
      </w:r>
      <w:bookmarkEnd w:id="1046"/>
    </w:p>
    <w:p w:rsidR="00000000" w:rsidDel="00000000" w:rsidP="00000000" w:rsidRDefault="00000000" w:rsidRPr="00000000" w14:paraId="00000118">
      <w:bookmarkStart w:id="1047" w:name="gloss47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[47]</w:t>
      </w:r>
      <w:r>
        <w:rPr>
          <w:rFonts w:ascii="Arial" w:hAnsi="Arial" w:cs="Arial"/>
          <w:sz w:val="20"/>
        </w:rPr>
        <w:t xml:space="preserve"> Hash - O resultado de uma função que transforma dados (como uma palavra-passe) numa sequência irreversível. Usa-se para guardar palavras-passe em segurança, sem ficar com a original.</w:t>
      </w:r>
      <w:bookmarkEnd w:id="1047"/>
    </w:p>
    <w:p w:rsidR="00000000" w:rsidDel="00000000" w:rsidP="00000000" w:rsidRDefault="00000000" w:rsidRPr="00000000" w14:paraId="00000119">
      <w:bookmarkStart w:id="1048" w:name="gloss48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[48]</w:t>
      </w:r>
      <w:r>
        <w:rPr>
          <w:rFonts w:ascii="Arial" w:hAnsi="Arial" w:cs="Arial"/>
          <w:sz w:val="20"/>
        </w:rPr>
        <w:t xml:space="preserve"> Salt - Um valor aleatório que se junta à palavra-passe antes do hash, para que duas palavras-passe iguais não gerem o mesmo resultado. É uma camada extra de segurança.</w:t>
      </w:r>
      <w:bookmarkEnd w:id="1048"/>
    </w:p>
    <w:p w:rsidR="00000000" w:rsidDel="00000000" w:rsidP="00000000" w:rsidRDefault="00000000" w:rsidRPr="00000000" w14:paraId="0000011A">
      <w:bookmarkStart w:id="1049" w:name="gloss49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[49]</w:t>
      </w:r>
      <w:r>
        <w:rPr>
          <w:rFonts w:ascii="Arial" w:hAnsi="Arial" w:cs="Arial"/>
          <w:sz w:val="20"/>
        </w:rPr>
        <w:t xml:space="preserve"> Prepared statements - Uma forma segura de fazer comandos SQL, em que aquilo que o utilizador escreve é tratado sempre como dados e nunca como parte do comando. Foi assim que evitei ataques.</w:t>
      </w:r>
      <w:bookmarkEnd w:id="1049"/>
    </w:p>
    <w:p w:rsidR="00000000" w:rsidDel="00000000" w:rsidP="00000000" w:rsidRDefault="00000000" w:rsidRPr="00000000" w14:paraId="0000011B">
      <w:bookmarkStart w:id="1050" w:name="gloss50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[50]</w:t>
      </w:r>
      <w:r>
        <w:rPr>
          <w:rFonts w:ascii="Arial" w:hAnsi="Arial" w:cs="Arial"/>
          <w:sz w:val="20"/>
        </w:rPr>
        <w:t xml:space="preserve"> Injeção de SQL - Um tipo de ataque em que alguém tenta “enfiar” código SQL malicioso pelos campos da aplicação, para mexer indevidamente na base de dados. Os prepared statements servem precisamente para o impedir.</w:t>
      </w:r>
      <w:bookmarkEnd w:id="1050"/>
    </w:p>
    <w:p w:rsidR="00000000" w:rsidDel="00000000" w:rsidP="00000000" w:rsidRDefault="00000000" w:rsidRPr="00000000" w14:paraId="0000011C">
      <w:bookmarkStart w:id="1051" w:name="gloss51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[51]</w:t>
      </w:r>
      <w:r>
        <w:rPr>
          <w:rFonts w:ascii="Arial" w:hAnsi="Arial" w:cs="Arial"/>
          <w:sz w:val="20"/>
        </w:rPr>
        <w:t xml:space="preserve"> N-API e node-gyp - A N-API é o que permite ligar o meu código em C ao Node.js; o node-gyp é a ferramenta que compila esse código C para a aplicação o conseguir usar. Andam de mãos dadas.</w:t>
      </w:r>
      <w:bookmarkEnd w:id="1051"/>
    </w:p>
    <w:p w:rsidR="00000000" w:rsidDel="00000000" w:rsidP="00000000" w:rsidRDefault="00000000" w:rsidRPr="00000000" w14:paraId="0000011D">
      <w:bookmarkStart w:id="1052" w:name="gloss52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[52]</w:t>
      </w:r>
      <w:r>
        <w:rPr>
          <w:rFonts w:ascii="Arial" w:hAnsi="Arial" w:cs="Arial"/>
          <w:sz w:val="20"/>
        </w:rPr>
        <w:t xml:space="preserve"> Vite - A ferramenta que usei para correr o frontend em React. Ajudou-me bastante, porque atualizava a interface quase instantaneamente, bastava guardar.</w:t>
      </w:r>
      <w:bookmarkEnd w:id="1052"/>
    </w:p>
    <w:p w:rsidR="00000000" w:rsidDel="00000000" w:rsidP="00000000" w:rsidRDefault="00000000" w:rsidRPr="00000000" w14:paraId="0000011E">
      <w:bookmarkStart w:id="1053" w:name="gloss53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[53]</w:t>
      </w:r>
      <w:r>
        <w:rPr>
          <w:rFonts w:ascii="Arial" w:hAnsi="Arial" w:cs="Arial"/>
          <w:sz w:val="20"/>
        </w:rPr>
        <w:t xml:space="preserve"> Landing Page - A página de entrada de um site ou aplicação, normalmente a primeira que o utilizador vê e que apresenta o produto.</w:t>
      </w:r>
      <w:bookmarkEnd w:id="1053"/>
    </w:p>
    <w:p w:rsidR="00000000" w:rsidDel="00000000" w:rsidP="00000000" w:rsidRDefault="00000000" w:rsidRPr="00000000" w14:paraId="0000011F">
      <w:bookmarkStart w:id="1054" w:name="gloss54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[54]</w:t>
      </w:r>
      <w:r>
        <w:rPr>
          <w:rFonts w:ascii="Arial" w:hAnsi="Arial" w:cs="Arial"/>
          <w:sz w:val="20"/>
        </w:rPr>
        <w:t xml:space="preserve"> Git - O sistema de controlo de versões que usei para guardar o histórico do código, criar versões paralelas (branches) e poder voltar atrás se algo corresse mal.</w:t>
      </w:r>
      <w:bookmarkEnd w:id="1054"/>
    </w:p>
    <w:p w:rsidR="00000000" w:rsidDel="00000000" w:rsidP="00000000" w:rsidRDefault="00000000" w:rsidRPr="00000000" w14:paraId="00000120">
      <w:bookmarkStart w:id="1055" w:name="gloss55"/>
      <w:pPr>
        <w:tabs>
          <w:tab w:val="left" w:leader="none" w:pos="0"/>
        </w:tabs>
        <w:spacing w:after="120" w:before="0" w:lineRule="auto" w:line="240"/>
        <w:rPr/>
      </w:pPr>
      <w:r>
        <w:rPr>
          <w:rFonts w:ascii="Arial" w:hAnsi="Arial" w:cs="Arial"/>
          <w:sz w:val="18"/>
        </w:rPr>
        <w:t>[55]</w:t>
      </w:r>
      <w:r>
        <w:rPr>
          <w:rFonts w:ascii="Arial" w:hAnsi="Arial" w:cs="Arial"/>
          <w:sz w:val="20"/>
        </w:rPr>
        <w:t xml:space="preserve"> Visual Studio Code - O editor de código onde escrevi praticamente todo o projeto. É gratuito e dos mais usados no mundo do desenvolvimento.</w:t>
      </w:r>
      <w:bookmarkEnd w:id="1055"/>
    </w:p>
    <w:p w:rsidR="00000000" w:rsidDel="00000000" w:rsidP="00000000" w:rsidRDefault="00000000" w:rsidRPr="00000000" w14:paraId="00000123">
      <w:pPr>
        <w:pStyle w:val="Heading2"/>
        <w:tabs>
          <w:tab w:val="left" w:leader="none" w:pos="0"/>
        </w:tabs>
        <w:ind w:left="3401.5748031496064" w:firstLine="0"/>
        <w:rPr>
          <w:b w:val="1"/>
          <w:bCs w:val="1"/>
          <w:sz w:val="32"/>
          <w:szCs w:val="32"/>
        </w:rPr>
      </w:pPr>
      <w:bookmarkStart w:colFirst="0" w:colLast="0" w:name="_93q7nh5fecwx" w:id="27"/>
      <w:bookmarkEnd w:id="27"/>
      <w:r w:rsidDel="00000000" w:rsidR="00000000" w:rsidRPr="00000000">
        <w:rPr>
          <w:rtl w:val="0"/>
        </w:rPr>
        <w:t xml:space="preserve">Bibliografia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color w:val="1155cc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Mozilla Developer Network - Documentação Web (HTTP, DNS).</w:t>
      </w:r>
      <w:hyperlink r:id="rId14">
        <w:r w:rsidDel="00000000" w:rsidR="00000000" w:rsidRPr="00000000">
          <w:rPr>
            <w:sz w:val="22"/>
            <w:szCs w:val="22"/>
            <w:rtl w:val="0"/>
          </w:rPr>
          <w:t xml:space="preserve"> </w:t>
        </w:r>
      </w:hyperlink>
      <w:hyperlink r:id="rId15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Mozilla.org</w:t>
        </w:r>
      </w:hyperlink>
      <w:r w:rsidDel="00000000" w:rsidR="00000000" w:rsidRPr="00000000">
        <w:rPr>
          <w:color w:val="1155cc"/>
          <w:sz w:val="22"/>
          <w:szCs w:val="22"/>
          <w:rtl w:val="0"/>
        </w:rPr>
        <w:t xml:space="preserve"> - </w:t>
      </w:r>
      <w:r w:rsidDel="00000000" w:rsidR="00000000" w:rsidRPr="00000000">
        <w:rPr>
          <w:sz w:val="22"/>
          <w:szCs w:val="22"/>
          <w:rtl w:val="0"/>
        </w:rPr>
        <w:t xml:space="preserve">Acedido em 30/05/2026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color w:val="1155cc"/>
          <w:sz w:val="22"/>
          <w:szCs w:val="22"/>
          <w:u w:val="single"/>
        </w:rPr>
      </w:pPr>
      <w:r w:rsidDel="00000000" w:rsidR="00000000" w:rsidRPr="00000000">
        <w:rPr>
          <w:sz w:val="22"/>
          <w:szCs w:val="22"/>
          <w:rtl w:val="0"/>
        </w:rPr>
        <w:t xml:space="preserve">Documentação oficial do Node.js.</w:t>
      </w:r>
      <w:hyperlink r:id="rId16">
        <w:r w:rsidDel="00000000" w:rsidR="00000000" w:rsidRPr="00000000">
          <w:rPr>
            <w:sz w:val="22"/>
            <w:szCs w:val="22"/>
            <w:rtl w:val="0"/>
          </w:rPr>
          <w:t xml:space="preserve"> </w:t>
        </w:r>
      </w:hyperlink>
      <w:hyperlink r:id="rId1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https://nodejs.org/docs</w:t>
        </w:r>
      </w:hyperlink>
      <w:r w:rsidDel="00000000" w:rsidR="00000000" w:rsidRPr="00000000">
        <w:rPr>
          <w:color w:val="1155cc"/>
          <w:sz w:val="22"/>
          <w:szCs w:val="22"/>
          <w:rtl w:val="0"/>
        </w:rPr>
        <w:t xml:space="preserve">   </w:t>
      </w:r>
      <w:r w:rsidDel="00000000" w:rsidR="00000000" w:rsidRPr="00000000">
        <w:rPr>
          <w:sz w:val="22"/>
          <w:szCs w:val="22"/>
          <w:rtl w:val="0"/>
        </w:rPr>
        <w:t xml:space="preserve">Acedido em 30/05/2026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color w:val="1155cc"/>
          <w:sz w:val="22"/>
          <w:szCs w:val="22"/>
          <w:u w:val="single"/>
        </w:rPr>
      </w:pPr>
      <w:r w:rsidDel="00000000" w:rsidR="00000000" w:rsidRPr="00000000">
        <w:rPr>
          <w:sz w:val="22"/>
          <w:szCs w:val="22"/>
          <w:rtl w:val="0"/>
        </w:rPr>
        <w:t xml:space="preserve">Documentação oficial do Express.js.</w:t>
      </w:r>
      <w:hyperlink r:id="rId18">
        <w:r w:rsidDel="00000000" w:rsidR="00000000" w:rsidRPr="00000000">
          <w:rPr>
            <w:sz w:val="22"/>
            <w:szCs w:val="22"/>
            <w:rtl w:val="0"/>
          </w:rPr>
          <w:t xml:space="preserve"> </w:t>
        </w:r>
      </w:hyperlink>
      <w:hyperlink r:id="rId1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https://expressjs.com</w:t>
        </w:r>
      </w:hyperlink>
      <w:r w:rsidDel="00000000" w:rsidR="00000000" w:rsidRPr="00000000">
        <w:rPr>
          <w:color w:val="1155cc"/>
          <w:sz w:val="22"/>
          <w:szCs w:val="22"/>
          <w:rtl w:val="0"/>
        </w:rPr>
        <w:tab/>
      </w:r>
      <w:r w:rsidDel="00000000" w:rsidR="00000000" w:rsidRPr="00000000">
        <w:rPr>
          <w:sz w:val="22"/>
          <w:szCs w:val="22"/>
          <w:rtl w:val="0"/>
        </w:rPr>
        <w:t xml:space="preserve">Acedido em 30/05/2026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color w:val="1155cc"/>
          <w:sz w:val="22"/>
          <w:szCs w:val="22"/>
          <w:u w:val="single"/>
        </w:rPr>
      </w:pPr>
      <w:r w:rsidDel="00000000" w:rsidR="00000000" w:rsidRPr="00000000">
        <w:rPr>
          <w:sz w:val="22"/>
          <w:szCs w:val="22"/>
          <w:rtl w:val="0"/>
        </w:rPr>
        <w:t xml:space="preserve">Documentação oficial do React.</w:t>
      </w:r>
      <w:hyperlink r:id="rId20">
        <w:r w:rsidDel="00000000" w:rsidR="00000000" w:rsidRPr="00000000">
          <w:rPr>
            <w:sz w:val="22"/>
            <w:szCs w:val="22"/>
            <w:rtl w:val="0"/>
          </w:rPr>
          <w:t xml:space="preserve"> </w:t>
        </w:r>
      </w:hyperlink>
      <w:hyperlink r:id="rId21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https://react.dev</w:t>
        </w:r>
      </w:hyperlink>
      <w:r w:rsidDel="00000000" w:rsidR="00000000" w:rsidRPr="00000000">
        <w:rPr>
          <w:color w:val="1155cc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Acedido em 30/05/2026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Documentação oficial do MySQL.</w:t>
      </w:r>
      <w:hyperlink r:id="rId22">
        <w:r w:rsidDel="00000000" w:rsidR="00000000" w:rsidRPr="00000000">
          <w:rPr>
            <w:sz w:val="22"/>
            <w:szCs w:val="22"/>
            <w:rtl w:val="0"/>
          </w:rPr>
          <w:t xml:space="preserve"> </w:t>
        </w:r>
      </w:hyperlink>
      <w:hyperlink r:id="rId23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https://dev.mysql.com/doc</w:t>
        </w:r>
      </w:hyperlink>
      <w:r w:rsidDel="00000000" w:rsidR="00000000" w:rsidRPr="00000000">
        <w:rPr>
          <w:color w:val="1155cc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Acedido em 30/05/2026</w:t>
      </w:r>
    </w:p>
    <w:p w:rsidR="00000000" w:rsidDel="00000000" w:rsidP="00000000" w:rsidRDefault="00000000" w:rsidRPr="00000000" w14:paraId="00000129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Tailwind CSS -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Documentação oficial</w:t>
      </w:r>
      <w:r w:rsidDel="00000000" w:rsidR="00000000" w:rsidRPr="00000000">
        <w:rPr>
          <w:sz w:val="22"/>
          <w:szCs w:val="22"/>
          <w:rtl w:val="0"/>
        </w:rPr>
        <w:t xml:space="preserve">.</w:t>
      </w:r>
      <w:hyperlink r:id="rId24">
        <w:r w:rsidDel="00000000" w:rsidR="00000000" w:rsidRPr="00000000">
          <w:rPr>
            <w:sz w:val="22"/>
            <w:szCs w:val="22"/>
            <w:rtl w:val="0"/>
          </w:rPr>
          <w:t xml:space="preserve"> </w:t>
        </w:r>
      </w:hyperlink>
      <w:hyperlink r:id="rId25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https://tailwindcss.com/docs</w:t>
        </w:r>
      </w:hyperlink>
      <w:r w:rsidDel="00000000" w:rsidR="00000000" w:rsidRPr="00000000">
        <w:rPr>
          <w:sz w:val="22"/>
          <w:szCs w:val="22"/>
          <w:rtl w:val="0"/>
        </w:rPr>
        <w:t xml:space="preserve"> — Acedido em 30/05/2026</w:t>
      </w:r>
    </w:p>
    <w:p w:rsidR="00000000" w:rsidDel="00000000" w:rsidP="00000000" w:rsidRDefault="00000000" w:rsidRPr="00000000" w14:paraId="0000012A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Auth0 —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Introduction to JSON Web Tokens</w:t>
      </w:r>
      <w:r w:rsidDel="00000000" w:rsidR="00000000" w:rsidRPr="00000000">
        <w:rPr>
          <w:sz w:val="22"/>
          <w:szCs w:val="22"/>
          <w:rtl w:val="0"/>
        </w:rPr>
        <w:t xml:space="preserve">.</w:t>
      </w:r>
      <w:hyperlink r:id="rId26">
        <w:r w:rsidDel="00000000" w:rsidR="00000000" w:rsidRPr="00000000">
          <w:rPr>
            <w:sz w:val="22"/>
            <w:szCs w:val="22"/>
            <w:rtl w:val="0"/>
          </w:rPr>
          <w:t xml:space="preserve"> </w:t>
        </w:r>
      </w:hyperlink>
      <w:hyperlink r:id="rId2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https://jwt.io/introduction</w:t>
        </w:r>
      </w:hyperlink>
      <w:r w:rsidDel="00000000" w:rsidR="00000000" w:rsidRPr="00000000">
        <w:rPr>
          <w:sz w:val="22"/>
          <w:szCs w:val="22"/>
          <w:rtl w:val="0"/>
        </w:rPr>
        <w:t xml:space="preserve"> — Acedido em 30/05/2026</w:t>
      </w:r>
    </w:p>
    <w:p w:rsidR="00000000" w:rsidDel="00000000" w:rsidP="00000000" w:rsidRDefault="00000000" w:rsidRPr="00000000" w14:paraId="0000012B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npm -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bcrypt (biblioteca de hashing de palavras-passe)</w:t>
      </w:r>
      <w:r w:rsidDel="00000000" w:rsidR="00000000" w:rsidRPr="00000000">
        <w:rPr>
          <w:sz w:val="22"/>
          <w:szCs w:val="22"/>
          <w:rtl w:val="0"/>
        </w:rPr>
        <w:t xml:space="preserve">.</w:t>
      </w:r>
      <w:hyperlink r:id="rId28">
        <w:r w:rsidDel="00000000" w:rsidR="00000000" w:rsidRPr="00000000">
          <w:rPr>
            <w:sz w:val="22"/>
            <w:szCs w:val="22"/>
            <w:rtl w:val="0"/>
          </w:rPr>
          <w:t xml:space="preserve"> </w:t>
        </w:r>
      </w:hyperlink>
      <w:hyperlink r:id="rId2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package/bcrypt</w:t>
        </w:r>
      </w:hyperlink>
      <w:r w:rsidDel="00000000" w:rsidR="00000000" w:rsidRPr="00000000">
        <w:rPr>
          <w:sz w:val="22"/>
          <w:szCs w:val="22"/>
          <w:rtl w:val="0"/>
        </w:rPr>
        <w:t xml:space="preserve">  -  Acedido em 30/05/2026</w:t>
      </w:r>
    </w:p>
    <w:p w:rsidR="00000000" w:rsidDel="00000000" w:rsidP="00000000" w:rsidRDefault="00000000" w:rsidRPr="00000000" w14:paraId="0000012C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OWASP Foundation —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SQL Injection Prevention Cheat Sheet</w:t>
      </w:r>
      <w:r w:rsidDel="00000000" w:rsidR="00000000" w:rsidRPr="00000000">
        <w:rPr>
          <w:sz w:val="22"/>
          <w:szCs w:val="22"/>
          <w:rtl w:val="0"/>
        </w:rPr>
        <w:t xml:space="preserve">.</w:t>
      </w:r>
      <w:hyperlink r:id="rId30">
        <w:r w:rsidDel="00000000" w:rsidR="00000000" w:rsidRPr="00000000">
          <w:rPr>
            <w:sz w:val="22"/>
            <w:szCs w:val="22"/>
            <w:rtl w:val="0"/>
          </w:rPr>
          <w:t xml:space="preserve"> </w:t>
        </w:r>
      </w:hyperlink>
      <w:hyperlink r:id="rId31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SQL Injection Prevention</w:t>
        </w:r>
      </w:hyperlink>
      <w:r w:rsidDel="00000000" w:rsidR="00000000" w:rsidRPr="00000000">
        <w:rPr>
          <w:sz w:val="22"/>
          <w:szCs w:val="22"/>
          <w:rtl w:val="0"/>
        </w:rPr>
        <w:t xml:space="preserve"> -  Acedido em 30/05/2026</w:t>
      </w:r>
    </w:p>
    <w:p w:rsidR="00000000" w:rsidDel="00000000" w:rsidP="00000000" w:rsidRDefault="00000000" w:rsidRPr="00000000" w14:paraId="0000012D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Mozilla Developer Network —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HTTPS (HTTP sobre TLS)</w:t>
      </w:r>
      <w:r w:rsidDel="00000000" w:rsidR="00000000" w:rsidRPr="00000000">
        <w:rPr>
          <w:sz w:val="22"/>
          <w:szCs w:val="22"/>
          <w:rtl w:val="0"/>
        </w:rPr>
        <w:t xml:space="preserve">.</w:t>
      </w:r>
      <w:hyperlink r:id="rId32">
        <w:r w:rsidDel="00000000" w:rsidR="00000000" w:rsidRPr="00000000">
          <w:rPr>
            <w:sz w:val="22"/>
            <w:szCs w:val="22"/>
            <w:rtl w:val="0"/>
          </w:rPr>
          <w:t xml:space="preserve"> </w:t>
        </w:r>
      </w:hyperlink>
      <w:hyperlink r:id="rId33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</w:t>
        </w:r>
      </w:hyperlink>
      <w:r w:rsidDel="00000000" w:rsidR="00000000" w:rsidRPr="00000000">
        <w:rPr>
          <w:sz w:val="22"/>
          <w:szCs w:val="22"/>
          <w:rtl w:val="0"/>
        </w:rPr>
        <w:t xml:space="preserve"> — Acedido em 30/05/2026</w:t>
      </w:r>
    </w:p>
    <w:p w:rsidR="00000000" w:rsidDel="00000000" w:rsidP="00000000" w:rsidRDefault="00000000" w:rsidRPr="00000000" w14:paraId="0000012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Material de apoio da disciplina de Redes de Comunicação (Módulos 1-8).</w:t>
      </w:r>
    </w:p>
    <w:p w:rsidR="00000000" w:rsidDel="00000000" w:rsidP="00000000" w:rsidRDefault="00000000" w:rsidRPr="00000000" w14:paraId="0000012F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Material de apoio da disciplina de Programação de Sistemas Informáticos (Módulos 1-19).</w:t>
      </w:r>
    </w:p>
    <w:sectPr>
      <w:headerReference r:id="rId34" w:type="default"/>
      <w:footerReference r:id="rId35" w:type="default"/>
      <w:pgSz w:h="16838" w:w="11906" w:orient="portrait"/>
      <w:pgMar w:bottom="1134" w:top="1985" w:left="1985" w:right="1134" w:header="709" w:footer="709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Liberation San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1">
    <w:pPr>
      <w:jc w:val="left"/>
      <w:rPr>
        <w:sz w:val="16"/>
        <w:szCs w:val="16"/>
      </w:rPr>
    </w:pPr>
    <w:r w:rsidDel="00000000" w:rsidR="00000000" w:rsidRPr="00000000">
      <w:rPr>
        <w:sz w:val="16"/>
        <w:szCs w:val="16"/>
        <w:rtl w:val="0"/>
      </w:rPr>
      <w:t xml:space="preserve">Telmo Gonçalves</w:t>
    </w:r>
  </w:p>
  <w:p w:rsidR="00000000" w:rsidDel="00000000" w:rsidP="00000000" w:rsidRDefault="00000000" w:rsidRPr="00000000" w14:paraId="00000132">
    <w:pPr>
      <w:pBdr>
        <w:top w:color="9bbb59" w:space="1" w:sz="12" w:val="single"/>
        <w:left w:space="0" w:sz="0" w:val="nil"/>
        <w:bottom w:color="9bbb59" w:space="1" w:sz="48" w:val="single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jc w:val="center"/>
      <w:rPr>
        <w:color w:val="000000"/>
        <w:sz w:val="18"/>
        <w:szCs w:val="18"/>
      </w:rPr>
    </w:pPr>
    <w:r w:rsidDel="00000000" w:rsidR="00000000" w:rsidRPr="00000000">
      <w:rPr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3">
    <w:pPr>
      <w:jc w:val="left"/>
      <w:rPr/>
    </w:pPr>
    <w:r w:rsidDel="00000000" w:rsidR="00000000" w:rsidRPr="00000000">
      <w:rPr>
        <w:sz w:val="16"/>
        <w:szCs w:val="16"/>
        <w:rtl w:val="0"/>
      </w:rPr>
      <w:t xml:space="preserve">Curso Profissional de Técnico de Gestão e Programação de Sistemas Informáticos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  <w:tab w:val="right" w:leader="none" w:pos="8789"/>
      </w:tabs>
      <w:rPr>
        <w:color w:val="000000"/>
      </w:rPr>
    </w:pPr>
    <w:r w:rsidDel="00000000" w:rsidR="00000000" w:rsidRPr="00000000">
      <w:rPr>
        <w:color w:val="000000"/>
      </w:rPr>
      <w:drawing>
        <wp:inline distB="0" distT="0" distL="0" distR="0">
          <wp:extent cx="1581120" cy="504720"/>
          <wp:effectExtent b="0" l="0" r="0" t="0"/>
          <wp:docPr id="1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1120" cy="50472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color w:val="000000"/>
        <w:rtl w:val="0"/>
      </w:rPr>
      <w:tab/>
      <w:tab/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2066289</wp:posOffset>
          </wp:positionH>
          <wp:positionV relativeFrom="paragraph">
            <wp:posOffset>147955</wp:posOffset>
          </wp:positionV>
          <wp:extent cx="3500120" cy="367030"/>
          <wp:effectExtent b="0" l="0" r="0" t="0"/>
          <wp:wrapSquare wrapText="bothSides" distB="0" distT="0" distL="0" distR="0"/>
          <wp:docPr id="8" name="image3.jpg"/>
          <a:graphic>
            <a:graphicData uri="http://schemas.openxmlformats.org/drawingml/2006/picture">
              <pic:pic>
                <pic:nvPicPr>
                  <pic:cNvPr id="0" name="image3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500120" cy="3670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pt_PT"/>
      </w:rPr>
    </w:rPrDefault>
    <w:pPrDefault>
      <w:pPr>
        <w:spacing w:line="3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tabs>
        <w:tab w:val="left" w:leader="none" w:pos="0"/>
      </w:tabs>
      <w:spacing w:after="240" w:before="1080" w:lineRule="auto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tabs>
        <w:tab w:val="left" w:leader="none" w:pos="0"/>
      </w:tabs>
      <w:spacing w:after="60" w:before="600" w:lineRule="auto"/>
    </w:pPr>
    <w:rPr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0"/>
      </w:tabs>
      <w:spacing w:after="60" w:before="4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react.dev" TargetMode="External"/><Relationship Id="rId22" Type="http://schemas.openxmlformats.org/officeDocument/2006/relationships/hyperlink" Target="https://dev.mysql.com/doc" TargetMode="External"/><Relationship Id="rId21" Type="http://schemas.openxmlformats.org/officeDocument/2006/relationships/hyperlink" Target="https://react.dev" TargetMode="External"/><Relationship Id="rId24" Type="http://schemas.openxmlformats.org/officeDocument/2006/relationships/hyperlink" Target="https://tailwindcss.com/docs" TargetMode="External"/><Relationship Id="rId23" Type="http://schemas.openxmlformats.org/officeDocument/2006/relationships/hyperlink" Target="https://dev.mysql.com/doc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26" Type="http://schemas.openxmlformats.org/officeDocument/2006/relationships/hyperlink" Target="https://jwt.io/introduction" TargetMode="External"/><Relationship Id="rId25" Type="http://schemas.openxmlformats.org/officeDocument/2006/relationships/hyperlink" Target="https://tailwindcss.com/docs" TargetMode="External"/><Relationship Id="rId28" Type="http://schemas.openxmlformats.org/officeDocument/2006/relationships/hyperlink" Target="https://www.npmjs.com/package/bcrypt" TargetMode="External"/><Relationship Id="rId27" Type="http://schemas.openxmlformats.org/officeDocument/2006/relationships/hyperlink" Target="https://jwt.io/introduction" TargetMode="External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29" Type="http://schemas.openxmlformats.org/officeDocument/2006/relationships/hyperlink" Target="https://www.npmjs.com/package/bcrypt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6.png"/><Relationship Id="rId31" Type="http://schemas.openxmlformats.org/officeDocument/2006/relationships/hyperlink" Target="https://cheatsheetseries.owasp.org/cheatsheets/SQL_Injection_Prevention_Cheat_Sheet.html" TargetMode="External"/><Relationship Id="rId30" Type="http://schemas.openxmlformats.org/officeDocument/2006/relationships/hyperlink" Target="https://cheatsheetseries.owasp.org/cheatsheets/SQL_Injection_Prevention_Cheat_Sheet.html" TargetMode="External"/><Relationship Id="rId11" Type="http://schemas.openxmlformats.org/officeDocument/2006/relationships/image" Target="media/image5.png"/><Relationship Id="rId33" Type="http://schemas.openxmlformats.org/officeDocument/2006/relationships/hyperlink" Target="https://developer.mozilla.org/en-US/docs/Glossary/HTTPS" TargetMode="External"/><Relationship Id="rId10" Type="http://schemas.openxmlformats.org/officeDocument/2006/relationships/image" Target="media/image1.png"/><Relationship Id="rId32" Type="http://schemas.openxmlformats.org/officeDocument/2006/relationships/hyperlink" Target="https://developer.mozilla.org/en-US/docs/Glossary/HTTPS" TargetMode="External"/><Relationship Id="rId13" Type="http://schemas.openxmlformats.org/officeDocument/2006/relationships/image" Target="media/image7.png"/><Relationship Id="rId35" Type="http://schemas.openxmlformats.org/officeDocument/2006/relationships/footer" Target="footer1.xml"/><Relationship Id="rId12" Type="http://schemas.openxmlformats.org/officeDocument/2006/relationships/image" Target="media/image8.png"/><Relationship Id="rId34" Type="http://schemas.openxmlformats.org/officeDocument/2006/relationships/header" Target="header1.xml"/><Relationship Id="rId15" Type="http://schemas.openxmlformats.org/officeDocument/2006/relationships/hyperlink" Target="https://developer.mozilla.org/pt-BR/" TargetMode="External"/><Relationship Id="rId14" Type="http://schemas.openxmlformats.org/officeDocument/2006/relationships/hyperlink" Target="https://developer.mozilla.org" TargetMode="External"/><Relationship Id="rId17" Type="http://schemas.openxmlformats.org/officeDocument/2006/relationships/hyperlink" Target="https://nodejs.org/docs" TargetMode="External"/><Relationship Id="rId16" Type="http://schemas.openxmlformats.org/officeDocument/2006/relationships/hyperlink" Target="https://nodejs.org/docs" TargetMode="External"/><Relationship Id="rId19" Type="http://schemas.openxmlformats.org/officeDocument/2006/relationships/hyperlink" Target="https://expressjs.com" TargetMode="External"/><Relationship Id="rId18" Type="http://schemas.openxmlformats.org/officeDocument/2006/relationships/hyperlink" Target="https://expressjs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