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0746" w14:textId="60160443" w:rsidR="00625FDD" w:rsidRPr="00C5705A" w:rsidRDefault="00625FDD" w:rsidP="00C5705A">
      <w:pPr>
        <w:ind w:left="720" w:hanging="360"/>
        <w:jc w:val="center"/>
        <w:rPr>
          <w:b/>
          <w:bCs/>
          <w:sz w:val="56"/>
          <w:szCs w:val="56"/>
        </w:rPr>
      </w:pPr>
      <w:r w:rsidRPr="00C5705A">
        <w:rPr>
          <w:b/>
          <w:bCs/>
          <w:sz w:val="56"/>
          <w:szCs w:val="56"/>
        </w:rPr>
        <w:t>CENTRO UNIVERSITÁRIO SENAC</w:t>
      </w:r>
    </w:p>
    <w:p w14:paraId="47AE678A" w14:textId="08C6F3E0" w:rsidR="00625FDD" w:rsidRDefault="00625FDD" w:rsidP="00C5705A">
      <w:pPr>
        <w:ind w:left="720" w:hanging="360"/>
        <w:jc w:val="center"/>
      </w:pPr>
    </w:p>
    <w:p w14:paraId="53868A93" w14:textId="3C2DE65D" w:rsidR="00625FDD" w:rsidRDefault="00625FDD" w:rsidP="00C5705A">
      <w:pPr>
        <w:ind w:left="720" w:hanging="360"/>
        <w:jc w:val="center"/>
      </w:pPr>
    </w:p>
    <w:p w14:paraId="30075A38" w14:textId="473B3179" w:rsidR="00C5705A" w:rsidRDefault="00C5705A" w:rsidP="00C5705A">
      <w:pPr>
        <w:ind w:left="720" w:hanging="360"/>
        <w:jc w:val="center"/>
      </w:pPr>
    </w:p>
    <w:p w14:paraId="5EB35539" w14:textId="365C5779" w:rsidR="00C5705A" w:rsidRDefault="00C5705A" w:rsidP="00C5705A">
      <w:pPr>
        <w:ind w:left="720" w:hanging="360"/>
        <w:jc w:val="center"/>
      </w:pPr>
      <w:r>
        <w:rPr>
          <w:noProof/>
        </w:rPr>
        <w:drawing>
          <wp:anchor distT="0" distB="0" distL="114300" distR="114300" simplePos="0" relativeHeight="251658240" behindDoc="0" locked="0" layoutInCell="1" allowOverlap="1" wp14:anchorId="727031BF" wp14:editId="36E31C57">
            <wp:simplePos x="0" y="0"/>
            <wp:positionH relativeFrom="page">
              <wp:align>center</wp:align>
            </wp:positionH>
            <wp:positionV relativeFrom="page">
              <wp:align>center</wp:align>
            </wp:positionV>
            <wp:extent cx="4694400" cy="2754000"/>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alphaModFix amt="20000"/>
                      <a:extLst>
                        <a:ext uri="{28A0092B-C50C-407E-A947-70E740481C1C}">
                          <a14:useLocalDpi xmlns:a14="http://schemas.microsoft.com/office/drawing/2010/main" val="0"/>
                        </a:ext>
                      </a:extLst>
                    </a:blip>
                    <a:srcRect/>
                    <a:stretch>
                      <a:fillRect/>
                    </a:stretch>
                  </pic:blipFill>
                  <pic:spPr bwMode="auto">
                    <a:xfrm>
                      <a:off x="0" y="0"/>
                      <a:ext cx="4694400" cy="275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1950D" w14:textId="20DA788B" w:rsidR="00C5705A" w:rsidRDefault="00C5705A" w:rsidP="00C5705A">
      <w:pPr>
        <w:ind w:left="720" w:hanging="360"/>
        <w:jc w:val="center"/>
      </w:pPr>
    </w:p>
    <w:p w14:paraId="237306CD" w14:textId="4F86B979" w:rsidR="00C5705A" w:rsidRDefault="00C5705A" w:rsidP="00C5705A">
      <w:pPr>
        <w:ind w:left="720" w:hanging="360"/>
        <w:jc w:val="center"/>
      </w:pPr>
    </w:p>
    <w:p w14:paraId="4400DDD0" w14:textId="413E30AF" w:rsidR="00C5705A" w:rsidRDefault="00C5705A" w:rsidP="00C5705A">
      <w:pPr>
        <w:ind w:left="720" w:hanging="360"/>
        <w:jc w:val="center"/>
      </w:pPr>
    </w:p>
    <w:p w14:paraId="3A3E78CC" w14:textId="06C96160" w:rsidR="00C5705A" w:rsidRDefault="00C5705A" w:rsidP="00C5705A">
      <w:pPr>
        <w:ind w:left="720" w:hanging="360"/>
        <w:jc w:val="center"/>
      </w:pPr>
    </w:p>
    <w:p w14:paraId="420C6FAB" w14:textId="3B65A55D" w:rsidR="00C5705A" w:rsidRDefault="00C5705A" w:rsidP="00C5705A">
      <w:pPr>
        <w:ind w:left="720" w:hanging="360"/>
        <w:jc w:val="center"/>
        <w:rPr>
          <w:b/>
          <w:bCs/>
        </w:rPr>
      </w:pPr>
    </w:p>
    <w:p w14:paraId="097E838B" w14:textId="77777777" w:rsidR="00C5705A" w:rsidRDefault="00C5705A" w:rsidP="00C5705A">
      <w:pPr>
        <w:ind w:left="720" w:hanging="360"/>
        <w:jc w:val="center"/>
        <w:rPr>
          <w:b/>
          <w:bCs/>
        </w:rPr>
      </w:pPr>
    </w:p>
    <w:p w14:paraId="0711982B" w14:textId="0E16D45F" w:rsidR="00C5705A" w:rsidRDefault="00C5705A" w:rsidP="00C5705A">
      <w:pPr>
        <w:ind w:left="720" w:hanging="360"/>
        <w:jc w:val="center"/>
        <w:rPr>
          <w:b/>
          <w:bCs/>
        </w:rPr>
      </w:pPr>
    </w:p>
    <w:p w14:paraId="05C859A8" w14:textId="2A3E62AD" w:rsidR="00C5705A" w:rsidRPr="00C5705A" w:rsidRDefault="00625FDD" w:rsidP="00C5705A">
      <w:pPr>
        <w:ind w:left="720" w:hanging="360"/>
        <w:jc w:val="center"/>
        <w:rPr>
          <w:b/>
          <w:bCs/>
          <w:sz w:val="32"/>
          <w:szCs w:val="32"/>
        </w:rPr>
      </w:pPr>
      <w:r w:rsidRPr="00C5705A">
        <w:rPr>
          <w:b/>
          <w:bCs/>
          <w:sz w:val="32"/>
          <w:szCs w:val="32"/>
        </w:rPr>
        <w:t xml:space="preserve">INTRUDUÇÃO A REDES DE </w:t>
      </w:r>
      <w:r w:rsidR="00C5705A" w:rsidRPr="00C5705A">
        <w:rPr>
          <w:b/>
          <w:bCs/>
          <w:sz w:val="32"/>
          <w:szCs w:val="32"/>
        </w:rPr>
        <w:t>COMPUTADORES</w:t>
      </w:r>
    </w:p>
    <w:p w14:paraId="7419B765" w14:textId="28D536D9" w:rsidR="00C5705A" w:rsidRPr="00C5705A" w:rsidRDefault="00C5705A" w:rsidP="00C5705A">
      <w:pPr>
        <w:ind w:left="720" w:hanging="360"/>
        <w:jc w:val="center"/>
        <w:rPr>
          <w:b/>
          <w:bCs/>
          <w:sz w:val="28"/>
          <w:szCs w:val="28"/>
        </w:rPr>
      </w:pPr>
      <w:r w:rsidRPr="00C5705A">
        <w:rPr>
          <w:b/>
          <w:bCs/>
          <w:sz w:val="28"/>
          <w:szCs w:val="28"/>
        </w:rPr>
        <w:t>ADO 01</w:t>
      </w:r>
    </w:p>
    <w:p w14:paraId="26233871" w14:textId="01BB9839" w:rsidR="00C5705A" w:rsidRDefault="00C5705A" w:rsidP="0039349A">
      <w:pPr>
        <w:ind w:left="720" w:hanging="360"/>
      </w:pPr>
    </w:p>
    <w:p w14:paraId="14CB74B0" w14:textId="647D9BAD" w:rsidR="00C5705A" w:rsidRDefault="00C5705A" w:rsidP="0039349A">
      <w:pPr>
        <w:ind w:left="720" w:hanging="360"/>
      </w:pPr>
    </w:p>
    <w:p w14:paraId="5A65DBF7" w14:textId="3A616C4E" w:rsidR="00C5705A" w:rsidRDefault="00C5705A" w:rsidP="0039349A">
      <w:pPr>
        <w:ind w:left="720" w:hanging="360"/>
      </w:pPr>
    </w:p>
    <w:p w14:paraId="763CDD1F" w14:textId="17FBD6A4" w:rsidR="00C5705A" w:rsidRDefault="00C5705A" w:rsidP="0039349A">
      <w:pPr>
        <w:ind w:left="720" w:hanging="360"/>
      </w:pPr>
    </w:p>
    <w:p w14:paraId="3366061B" w14:textId="327F0D2B" w:rsidR="00C5705A" w:rsidRDefault="00C5705A" w:rsidP="0039349A">
      <w:pPr>
        <w:ind w:left="720" w:hanging="360"/>
      </w:pPr>
    </w:p>
    <w:p w14:paraId="15F5A557" w14:textId="0BD4A7CA" w:rsidR="00C5705A" w:rsidRDefault="00C5705A" w:rsidP="0039349A">
      <w:pPr>
        <w:ind w:left="720" w:hanging="360"/>
      </w:pPr>
    </w:p>
    <w:p w14:paraId="7835B829" w14:textId="00C1A060" w:rsidR="00C5705A" w:rsidRDefault="00C5705A" w:rsidP="0039349A">
      <w:pPr>
        <w:ind w:left="720" w:hanging="360"/>
      </w:pPr>
    </w:p>
    <w:p w14:paraId="1B99B90E" w14:textId="735D15B7" w:rsidR="00C5705A" w:rsidRDefault="00C5705A" w:rsidP="0039349A">
      <w:pPr>
        <w:ind w:left="720" w:hanging="360"/>
      </w:pPr>
    </w:p>
    <w:p w14:paraId="55170032" w14:textId="0C3F8FBC" w:rsidR="00C5705A" w:rsidRDefault="00C5705A" w:rsidP="0039349A">
      <w:pPr>
        <w:ind w:left="720" w:hanging="360"/>
      </w:pPr>
    </w:p>
    <w:p w14:paraId="4119E9D4" w14:textId="1A2C3D90" w:rsidR="00C5705A" w:rsidRDefault="00C5705A" w:rsidP="0039349A">
      <w:pPr>
        <w:ind w:left="720" w:hanging="360"/>
      </w:pPr>
    </w:p>
    <w:p w14:paraId="2E428518" w14:textId="5625E285" w:rsidR="00C5705A" w:rsidRDefault="00C5705A" w:rsidP="0039349A">
      <w:pPr>
        <w:ind w:left="720" w:hanging="360"/>
      </w:pPr>
    </w:p>
    <w:p w14:paraId="0A8455D9" w14:textId="11DE2680" w:rsidR="00C5705A" w:rsidRDefault="00C5705A" w:rsidP="0039349A">
      <w:pPr>
        <w:ind w:left="720" w:hanging="360"/>
      </w:pPr>
    </w:p>
    <w:p w14:paraId="1277A69D" w14:textId="54B14B69" w:rsidR="00C5705A" w:rsidRDefault="00C5705A" w:rsidP="0039349A">
      <w:pPr>
        <w:ind w:left="720" w:hanging="360"/>
      </w:pPr>
    </w:p>
    <w:p w14:paraId="30A6CC71" w14:textId="7A2F2C6A" w:rsidR="00C5705A" w:rsidRDefault="00C5705A" w:rsidP="0039349A">
      <w:pPr>
        <w:ind w:left="720" w:hanging="360"/>
      </w:pPr>
    </w:p>
    <w:p w14:paraId="4219AC84" w14:textId="77777777" w:rsidR="00C5705A" w:rsidRDefault="00C5705A" w:rsidP="0039349A">
      <w:pPr>
        <w:ind w:left="720" w:hanging="360"/>
      </w:pPr>
    </w:p>
    <w:p w14:paraId="72ABF253" w14:textId="7F9B2646" w:rsidR="00625FDD" w:rsidRDefault="00C5705A" w:rsidP="00C5705A">
      <w:pPr>
        <w:ind w:left="720" w:hanging="360"/>
      </w:pPr>
      <w:r>
        <w:t>Matheus Cavalcanti de Arruda - 1142097286</w:t>
      </w:r>
    </w:p>
    <w:p w14:paraId="6DE4BF94" w14:textId="31FA7B6B" w:rsidR="00CA75AA" w:rsidRPr="00126886" w:rsidRDefault="0039349A" w:rsidP="0039349A">
      <w:pPr>
        <w:pStyle w:val="ListParagraph"/>
        <w:numPr>
          <w:ilvl w:val="0"/>
          <w:numId w:val="1"/>
        </w:numPr>
        <w:rPr>
          <w:b/>
          <w:bCs/>
        </w:rPr>
      </w:pPr>
      <w:r w:rsidRPr="00126886">
        <w:rPr>
          <w:b/>
          <w:bCs/>
        </w:rPr>
        <w:lastRenderedPageBreak/>
        <w:t>Para que serve um servidor e quais suas diferenças em relação a um computador para uso pessoal?</w:t>
      </w:r>
    </w:p>
    <w:p w14:paraId="715D8F4F" w14:textId="2A91CCD1" w:rsidR="0039349A" w:rsidRDefault="0039349A" w:rsidP="0039349A">
      <w:pPr>
        <w:ind w:left="708"/>
      </w:pPr>
    </w:p>
    <w:p w14:paraId="366B339C" w14:textId="7B7F44A1" w:rsidR="0039349A" w:rsidRDefault="0039349A" w:rsidP="0039349A">
      <w:pPr>
        <w:ind w:left="708"/>
      </w:pPr>
      <w:r>
        <w:t xml:space="preserve">O servidor, assim como o próprio nome diz, é feito para servir vários usuários ao mesmo tempo, </w:t>
      </w:r>
      <w:r w:rsidR="00F96141">
        <w:t>ficar disponível a maior parte de sua vida e durar muito tempo.</w:t>
      </w:r>
    </w:p>
    <w:p w14:paraId="74AE9FC4" w14:textId="05C845E2" w:rsidR="00F96141" w:rsidRDefault="00F96141" w:rsidP="00F96141">
      <w:pPr>
        <w:ind w:left="705"/>
      </w:pPr>
      <w:r>
        <w:t>Um PC já é diferente. Ele só fica disponível quando o usuário decide ligá-lo, o tempo de vida dele é relativamente inferior a de um servidor.</w:t>
      </w:r>
    </w:p>
    <w:p w14:paraId="71E37C59" w14:textId="3F266322" w:rsidR="00F96141" w:rsidRDefault="00F96141" w:rsidP="00F96141"/>
    <w:p w14:paraId="3EB5F27B" w14:textId="14D6CC24" w:rsidR="00F96141" w:rsidRPr="00126886" w:rsidRDefault="00F96141" w:rsidP="00F96141">
      <w:pPr>
        <w:pStyle w:val="ListParagraph"/>
        <w:numPr>
          <w:ilvl w:val="0"/>
          <w:numId w:val="1"/>
        </w:numPr>
        <w:rPr>
          <w:b/>
          <w:bCs/>
        </w:rPr>
      </w:pPr>
      <w:r w:rsidRPr="00126886">
        <w:rPr>
          <w:b/>
          <w:bCs/>
        </w:rPr>
        <w:t>Por que existem diferentes tipos de servidor? Explique quais os motivos e quais são os melhores cenários para cada um.</w:t>
      </w:r>
    </w:p>
    <w:p w14:paraId="0F622DF7" w14:textId="1DC17C86" w:rsidR="00F96141" w:rsidRDefault="00F96141" w:rsidP="00F96141">
      <w:pPr>
        <w:ind w:left="708"/>
      </w:pPr>
    </w:p>
    <w:p w14:paraId="09F66F83" w14:textId="3B7FC103" w:rsidR="008D5155" w:rsidRDefault="00116B4C" w:rsidP="008D5155">
      <w:pPr>
        <w:ind w:left="708"/>
      </w:pPr>
      <w:r>
        <w:t>Na hora de escolher um servidor é necessário levar em consideração qual funcionalidade ele deve fornecer, além do volume de dados, segurança e quantidade de acessos simultâneos. Com essas informações já é possível pensar na capacidade de armazenamento que deve ser escolhida, a capacidade de processamento do servidor</w:t>
      </w:r>
      <w:r w:rsidR="008D5155">
        <w:t xml:space="preserve"> e o tipo de servidor.</w:t>
      </w:r>
    </w:p>
    <w:p w14:paraId="2F1C5806" w14:textId="6D69A00A" w:rsidR="008D5155" w:rsidRDefault="008D5155" w:rsidP="008D5155">
      <w:pPr>
        <w:ind w:left="708"/>
      </w:pPr>
    </w:p>
    <w:p w14:paraId="082D92E0" w14:textId="1AB813D4" w:rsidR="008D5155" w:rsidRDefault="008D5155" w:rsidP="008D5155">
      <w:pPr>
        <w:ind w:left="708"/>
      </w:pPr>
      <w:r>
        <w:t>Servidor Torre:</w:t>
      </w:r>
    </w:p>
    <w:p w14:paraId="4C195FAE" w14:textId="53324BEA" w:rsidR="008D5155" w:rsidRDefault="00B52A4C" w:rsidP="008D5155">
      <w:pPr>
        <w:ind w:left="1413"/>
      </w:pPr>
      <w:r>
        <w:t>T</w:t>
      </w:r>
      <w:r w:rsidR="008D5155">
        <w:t>em como proposta atender menores demandas, já que comporta menos armazenamento e, de forma geral, possui um hardware mais simples que os demais.</w:t>
      </w:r>
    </w:p>
    <w:p w14:paraId="1C9D9ACF" w14:textId="1E290E82" w:rsidR="008D5155" w:rsidRDefault="008D5155" w:rsidP="008D5155">
      <w:pPr>
        <w:ind w:left="1413"/>
      </w:pPr>
      <w:r>
        <w:t>Exemplos de aplicações para o Servidor Torre:</w:t>
      </w:r>
    </w:p>
    <w:p w14:paraId="281E4F7E" w14:textId="6E9B8DCF" w:rsidR="008D5155" w:rsidRDefault="008D5155" w:rsidP="008D5155">
      <w:pPr>
        <w:pStyle w:val="ListParagraph"/>
        <w:numPr>
          <w:ilvl w:val="0"/>
          <w:numId w:val="2"/>
        </w:numPr>
      </w:pPr>
      <w:r>
        <w:t>Arquivos e impressão;</w:t>
      </w:r>
    </w:p>
    <w:p w14:paraId="609C38EE" w14:textId="4CA1982D" w:rsidR="008D5155" w:rsidRDefault="008D5155" w:rsidP="008D5155">
      <w:pPr>
        <w:pStyle w:val="ListParagraph"/>
        <w:numPr>
          <w:ilvl w:val="0"/>
          <w:numId w:val="2"/>
        </w:numPr>
      </w:pPr>
      <w:r>
        <w:t>E-mail e mensagens;</w:t>
      </w:r>
    </w:p>
    <w:p w14:paraId="6E57E04B" w14:textId="3E051B19" w:rsidR="008D5155" w:rsidRDefault="008D5155" w:rsidP="008D5155">
      <w:pPr>
        <w:pStyle w:val="ListParagraph"/>
        <w:numPr>
          <w:ilvl w:val="0"/>
          <w:numId w:val="2"/>
        </w:numPr>
      </w:pPr>
      <w:r>
        <w:t>Ponto de Venda;</w:t>
      </w:r>
    </w:p>
    <w:p w14:paraId="64ED5231" w14:textId="697DC11D" w:rsidR="008D5155" w:rsidRDefault="008D5155" w:rsidP="008D5155">
      <w:pPr>
        <w:pStyle w:val="ListParagraph"/>
        <w:numPr>
          <w:ilvl w:val="0"/>
          <w:numId w:val="2"/>
        </w:numPr>
      </w:pPr>
      <w:r>
        <w:t>Finanças.</w:t>
      </w:r>
    </w:p>
    <w:p w14:paraId="18665ED0" w14:textId="76EF497D" w:rsidR="0075377B" w:rsidRDefault="0075377B" w:rsidP="008D5155">
      <w:pPr>
        <w:pStyle w:val="ListParagraph"/>
        <w:numPr>
          <w:ilvl w:val="0"/>
          <w:numId w:val="2"/>
        </w:numPr>
      </w:pPr>
      <w:r>
        <w:t>Colaboração</w:t>
      </w:r>
    </w:p>
    <w:p w14:paraId="54E32D6E" w14:textId="354D325F" w:rsidR="0075377B" w:rsidRDefault="0075377B" w:rsidP="008D5155">
      <w:pPr>
        <w:pStyle w:val="ListParagraph"/>
        <w:numPr>
          <w:ilvl w:val="0"/>
          <w:numId w:val="2"/>
        </w:numPr>
      </w:pPr>
      <w:r>
        <w:t>Compartilhamento de arquivos</w:t>
      </w:r>
    </w:p>
    <w:p w14:paraId="6D922F57" w14:textId="6FA43F9F" w:rsidR="0075377B" w:rsidRDefault="0075377B" w:rsidP="008D5155">
      <w:pPr>
        <w:pStyle w:val="ListParagraph"/>
        <w:numPr>
          <w:ilvl w:val="0"/>
          <w:numId w:val="2"/>
        </w:numPr>
      </w:pPr>
      <w:r>
        <w:t>Banco de dados</w:t>
      </w:r>
    </w:p>
    <w:p w14:paraId="6A739E56" w14:textId="11D97F9B" w:rsidR="008D5155" w:rsidRDefault="00B52A4C" w:rsidP="0075377B">
      <w:pPr>
        <w:ind w:firstLine="708"/>
      </w:pPr>
      <w:r>
        <w:t>Servidor Rack:</w:t>
      </w:r>
    </w:p>
    <w:p w14:paraId="600109E4" w14:textId="32FA67C0" w:rsidR="00B52A4C" w:rsidRDefault="00B52A4C" w:rsidP="0075377B">
      <w:pPr>
        <w:ind w:left="1413"/>
      </w:pPr>
      <w:r>
        <w:t xml:space="preserve">Tem como proposta </w:t>
      </w:r>
      <w:r w:rsidR="0075377B">
        <w:t>atender demandas que podem escalonar com um custo não tão alto, podendo conectar com outros racks, o que possibilita mais armazenamento e mais capacidade geral.</w:t>
      </w:r>
    </w:p>
    <w:p w14:paraId="02A38F2B" w14:textId="57B81506" w:rsidR="0075377B" w:rsidRDefault="0075377B" w:rsidP="0075377B">
      <w:pPr>
        <w:ind w:left="1413"/>
      </w:pPr>
    </w:p>
    <w:p w14:paraId="4C0B6E0F" w14:textId="2C6EC593" w:rsidR="0075377B" w:rsidRDefault="0075377B" w:rsidP="0075377B">
      <w:pPr>
        <w:ind w:left="1413"/>
      </w:pPr>
      <w:r>
        <w:t>Exemplos de aplicações para o Servidor Rack:</w:t>
      </w:r>
    </w:p>
    <w:p w14:paraId="309E680D" w14:textId="2ED2C371" w:rsidR="0075377B" w:rsidRDefault="0075377B" w:rsidP="0075377B">
      <w:pPr>
        <w:pStyle w:val="ListParagraph"/>
        <w:numPr>
          <w:ilvl w:val="0"/>
          <w:numId w:val="2"/>
        </w:numPr>
      </w:pPr>
      <w:r>
        <w:t>Todas as aplicações possíveis com o Servidor Torre;</w:t>
      </w:r>
    </w:p>
    <w:p w14:paraId="66A0A150" w14:textId="4E655721" w:rsidR="0075377B" w:rsidRDefault="0075377B" w:rsidP="0075377B">
      <w:pPr>
        <w:pStyle w:val="ListParagraph"/>
        <w:numPr>
          <w:ilvl w:val="0"/>
          <w:numId w:val="2"/>
        </w:numPr>
      </w:pPr>
      <w:r>
        <w:t>Acesso remoto, de firewall, AD e DNS.</w:t>
      </w:r>
    </w:p>
    <w:p w14:paraId="0670684A" w14:textId="77777777" w:rsidR="00C5705A" w:rsidRDefault="00C5705A" w:rsidP="0075377B">
      <w:pPr>
        <w:ind w:left="708"/>
      </w:pPr>
    </w:p>
    <w:p w14:paraId="20CC5BF7" w14:textId="7E18548C" w:rsidR="0075377B" w:rsidRDefault="0075377B" w:rsidP="0075377B">
      <w:pPr>
        <w:ind w:left="708"/>
      </w:pPr>
      <w:r>
        <w:lastRenderedPageBreak/>
        <w:t xml:space="preserve">Servidor </w:t>
      </w:r>
      <w:r w:rsidR="00625FDD">
        <w:t>Modular:</w:t>
      </w:r>
    </w:p>
    <w:p w14:paraId="611B5055" w14:textId="22A171A6" w:rsidR="00625FDD" w:rsidRDefault="00625FDD" w:rsidP="006E71CF">
      <w:pPr>
        <w:ind w:left="1416"/>
      </w:pPr>
      <w:r>
        <w:t>É um Servidor Rack com mais redundância para maior garantia de que os serviços não irão parar. Mais recomendado para grandes empresas ou serviços críticos que não podem parar.</w:t>
      </w:r>
    </w:p>
    <w:p w14:paraId="2691BA8F" w14:textId="30056542" w:rsidR="00625FDD" w:rsidRDefault="00625FDD" w:rsidP="0075377B">
      <w:pPr>
        <w:ind w:left="708"/>
      </w:pPr>
    </w:p>
    <w:p w14:paraId="5A0A70EA" w14:textId="166E3C8B" w:rsidR="00625FDD" w:rsidRDefault="00625FDD" w:rsidP="006E71CF">
      <w:pPr>
        <w:ind w:left="708" w:firstLine="708"/>
      </w:pPr>
      <w:r>
        <w:t>Exemplos de aplicações para o Servidor Modular:</w:t>
      </w:r>
    </w:p>
    <w:p w14:paraId="1E1559E5" w14:textId="68F99CDA" w:rsidR="00625FDD" w:rsidRDefault="00625FDD" w:rsidP="00625FDD">
      <w:pPr>
        <w:pStyle w:val="ListParagraph"/>
        <w:numPr>
          <w:ilvl w:val="0"/>
          <w:numId w:val="2"/>
        </w:numPr>
      </w:pPr>
      <w:r>
        <w:t>Todas as aplicações possíveis com o Servidor Rack.</w:t>
      </w:r>
    </w:p>
    <w:p w14:paraId="4B034D35" w14:textId="03243C13" w:rsidR="00625FDD" w:rsidRDefault="00625FDD" w:rsidP="00625FDD"/>
    <w:p w14:paraId="34947028" w14:textId="4257A2FE" w:rsidR="006E71CF" w:rsidRPr="00126886" w:rsidRDefault="006E71CF" w:rsidP="006E71CF">
      <w:pPr>
        <w:pStyle w:val="ListParagraph"/>
        <w:numPr>
          <w:ilvl w:val="0"/>
          <w:numId w:val="1"/>
        </w:numPr>
        <w:rPr>
          <w:b/>
          <w:bCs/>
        </w:rPr>
      </w:pPr>
      <w:r w:rsidRPr="00126886">
        <w:rPr>
          <w:b/>
          <w:bCs/>
        </w:rPr>
        <w:t>Descreva quais componentes de servidor são considerados para categorização das aplicações e quais os intervalos de capacidade considerados pela Dell para esta categorização (de forma resumida, ou seja, não precisa ser por aplicação, mas por grupo de aplicações). Pode ser no formato de uma tabela.</w:t>
      </w:r>
    </w:p>
    <w:p w14:paraId="3714BBCC" w14:textId="405F047E" w:rsidR="006E71CF" w:rsidRDefault="006E71CF" w:rsidP="00126886">
      <w:pPr>
        <w:ind w:left="708"/>
      </w:pPr>
    </w:p>
    <w:p w14:paraId="183C21AE" w14:textId="4A0AB282" w:rsidR="00126886" w:rsidRDefault="00126886" w:rsidP="00126886">
      <w:pPr>
        <w:ind w:left="708"/>
      </w:pPr>
      <w:r>
        <w:t>Na hora de mostrar os componentes dos servidores os destacados são: Quantidade de soquetes (quantidade de processadores por rack), quantidade máxima de memória suportada, processador compatível, quantidade de armazenamento (em quantidade de slots) e se possui aceleradores.</w:t>
      </w:r>
    </w:p>
    <w:p w14:paraId="2EE81DDB" w14:textId="25F717D0" w:rsidR="006E71CF" w:rsidRPr="0039349A" w:rsidRDefault="004C42B3" w:rsidP="00C92EB1">
      <w:pPr>
        <w:ind w:left="705"/>
      </w:pPr>
      <w:r>
        <w:t xml:space="preserve">De forma resumida pode-se dizer que as aplicações mais pesadas são recomendadas </w:t>
      </w:r>
      <w:r w:rsidR="00C92EB1">
        <w:t>em racks com mais quantidade de soquetes (processadores).</w:t>
      </w:r>
    </w:p>
    <w:sectPr w:rsidR="006E71CF" w:rsidRPr="0039349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42994" w14:textId="77777777" w:rsidR="007C6D4B" w:rsidRDefault="007C6D4B" w:rsidP="00625FDD">
      <w:pPr>
        <w:spacing w:after="0" w:line="240" w:lineRule="auto"/>
      </w:pPr>
      <w:r>
        <w:separator/>
      </w:r>
    </w:p>
  </w:endnote>
  <w:endnote w:type="continuationSeparator" w:id="0">
    <w:p w14:paraId="3FED8089" w14:textId="77777777" w:rsidR="007C6D4B" w:rsidRDefault="007C6D4B" w:rsidP="0062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721E3" w14:textId="77777777" w:rsidR="007C6D4B" w:rsidRDefault="007C6D4B" w:rsidP="00625FDD">
      <w:pPr>
        <w:spacing w:after="0" w:line="240" w:lineRule="auto"/>
      </w:pPr>
      <w:r>
        <w:separator/>
      </w:r>
    </w:p>
  </w:footnote>
  <w:footnote w:type="continuationSeparator" w:id="0">
    <w:p w14:paraId="74074099" w14:textId="77777777" w:rsidR="007C6D4B" w:rsidRDefault="007C6D4B" w:rsidP="00625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D40F" w14:textId="0D199F6C" w:rsidR="00625FDD" w:rsidRDefault="00625FDD" w:rsidP="00625FD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0780E"/>
    <w:multiLevelType w:val="hybridMultilevel"/>
    <w:tmpl w:val="ECF27DA6"/>
    <w:lvl w:ilvl="0" w:tplc="ED4E625C">
      <w:start w:val="2"/>
      <w:numFmt w:val="bullet"/>
      <w:lvlText w:val=""/>
      <w:lvlJc w:val="left"/>
      <w:pPr>
        <w:ind w:left="2493" w:hanging="360"/>
      </w:pPr>
      <w:rPr>
        <w:rFonts w:ascii="Symbol" w:eastAsiaTheme="minorHAnsi" w:hAnsi="Symbol" w:cstheme="minorBidi" w:hint="default"/>
      </w:rPr>
    </w:lvl>
    <w:lvl w:ilvl="1" w:tplc="04160003" w:tentative="1">
      <w:start w:val="1"/>
      <w:numFmt w:val="bullet"/>
      <w:lvlText w:val="o"/>
      <w:lvlJc w:val="left"/>
      <w:pPr>
        <w:ind w:left="3213" w:hanging="360"/>
      </w:pPr>
      <w:rPr>
        <w:rFonts w:ascii="Courier New" w:hAnsi="Courier New" w:cs="Courier New" w:hint="default"/>
      </w:rPr>
    </w:lvl>
    <w:lvl w:ilvl="2" w:tplc="04160005" w:tentative="1">
      <w:start w:val="1"/>
      <w:numFmt w:val="bullet"/>
      <w:lvlText w:val=""/>
      <w:lvlJc w:val="left"/>
      <w:pPr>
        <w:ind w:left="3933" w:hanging="360"/>
      </w:pPr>
      <w:rPr>
        <w:rFonts w:ascii="Wingdings" w:hAnsi="Wingdings" w:hint="default"/>
      </w:rPr>
    </w:lvl>
    <w:lvl w:ilvl="3" w:tplc="04160001" w:tentative="1">
      <w:start w:val="1"/>
      <w:numFmt w:val="bullet"/>
      <w:lvlText w:val=""/>
      <w:lvlJc w:val="left"/>
      <w:pPr>
        <w:ind w:left="4653" w:hanging="360"/>
      </w:pPr>
      <w:rPr>
        <w:rFonts w:ascii="Symbol" w:hAnsi="Symbol" w:hint="default"/>
      </w:rPr>
    </w:lvl>
    <w:lvl w:ilvl="4" w:tplc="04160003" w:tentative="1">
      <w:start w:val="1"/>
      <w:numFmt w:val="bullet"/>
      <w:lvlText w:val="o"/>
      <w:lvlJc w:val="left"/>
      <w:pPr>
        <w:ind w:left="5373" w:hanging="360"/>
      </w:pPr>
      <w:rPr>
        <w:rFonts w:ascii="Courier New" w:hAnsi="Courier New" w:cs="Courier New" w:hint="default"/>
      </w:rPr>
    </w:lvl>
    <w:lvl w:ilvl="5" w:tplc="04160005" w:tentative="1">
      <w:start w:val="1"/>
      <w:numFmt w:val="bullet"/>
      <w:lvlText w:val=""/>
      <w:lvlJc w:val="left"/>
      <w:pPr>
        <w:ind w:left="6093" w:hanging="360"/>
      </w:pPr>
      <w:rPr>
        <w:rFonts w:ascii="Wingdings" w:hAnsi="Wingdings" w:hint="default"/>
      </w:rPr>
    </w:lvl>
    <w:lvl w:ilvl="6" w:tplc="04160001" w:tentative="1">
      <w:start w:val="1"/>
      <w:numFmt w:val="bullet"/>
      <w:lvlText w:val=""/>
      <w:lvlJc w:val="left"/>
      <w:pPr>
        <w:ind w:left="6813" w:hanging="360"/>
      </w:pPr>
      <w:rPr>
        <w:rFonts w:ascii="Symbol" w:hAnsi="Symbol" w:hint="default"/>
      </w:rPr>
    </w:lvl>
    <w:lvl w:ilvl="7" w:tplc="04160003" w:tentative="1">
      <w:start w:val="1"/>
      <w:numFmt w:val="bullet"/>
      <w:lvlText w:val="o"/>
      <w:lvlJc w:val="left"/>
      <w:pPr>
        <w:ind w:left="7533" w:hanging="360"/>
      </w:pPr>
      <w:rPr>
        <w:rFonts w:ascii="Courier New" w:hAnsi="Courier New" w:cs="Courier New" w:hint="default"/>
      </w:rPr>
    </w:lvl>
    <w:lvl w:ilvl="8" w:tplc="04160005" w:tentative="1">
      <w:start w:val="1"/>
      <w:numFmt w:val="bullet"/>
      <w:lvlText w:val=""/>
      <w:lvlJc w:val="left"/>
      <w:pPr>
        <w:ind w:left="8253" w:hanging="360"/>
      </w:pPr>
      <w:rPr>
        <w:rFonts w:ascii="Wingdings" w:hAnsi="Wingdings" w:hint="default"/>
      </w:rPr>
    </w:lvl>
  </w:abstractNum>
  <w:abstractNum w:abstractNumId="1" w15:restartNumberingAfterBreak="0">
    <w:nsid w:val="767F35BD"/>
    <w:multiLevelType w:val="hybridMultilevel"/>
    <w:tmpl w:val="39665A16"/>
    <w:lvl w:ilvl="0" w:tplc="554248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03798525">
    <w:abstractNumId w:val="1"/>
  </w:num>
  <w:num w:numId="2" w16cid:durableId="66617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9A"/>
    <w:rsid w:val="00116B4C"/>
    <w:rsid w:val="00126886"/>
    <w:rsid w:val="0032703B"/>
    <w:rsid w:val="00341810"/>
    <w:rsid w:val="0039349A"/>
    <w:rsid w:val="00452319"/>
    <w:rsid w:val="004C42B3"/>
    <w:rsid w:val="00625FDD"/>
    <w:rsid w:val="006E71CF"/>
    <w:rsid w:val="0075377B"/>
    <w:rsid w:val="007C6D4B"/>
    <w:rsid w:val="008D5155"/>
    <w:rsid w:val="00B52A4C"/>
    <w:rsid w:val="00C5705A"/>
    <w:rsid w:val="00C92EB1"/>
    <w:rsid w:val="00F961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69F9"/>
  <w15:chartTrackingRefBased/>
  <w15:docId w15:val="{F58A3857-89C6-4659-9CF8-F3FBCE56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49A"/>
    <w:pPr>
      <w:ind w:left="720"/>
      <w:contextualSpacing/>
    </w:pPr>
  </w:style>
  <w:style w:type="paragraph" w:styleId="Header">
    <w:name w:val="header"/>
    <w:basedOn w:val="Normal"/>
    <w:link w:val="HeaderChar"/>
    <w:uiPriority w:val="99"/>
    <w:unhideWhenUsed/>
    <w:rsid w:val="00625FDD"/>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5FDD"/>
  </w:style>
  <w:style w:type="paragraph" w:styleId="Footer">
    <w:name w:val="footer"/>
    <w:basedOn w:val="Normal"/>
    <w:link w:val="FooterChar"/>
    <w:uiPriority w:val="99"/>
    <w:unhideWhenUsed/>
    <w:rsid w:val="00625FDD"/>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5FDD"/>
  </w:style>
  <w:style w:type="table" w:styleId="TableGrid">
    <w:name w:val="Table Grid"/>
    <w:basedOn w:val="TableNormal"/>
    <w:uiPriority w:val="39"/>
    <w:rsid w:val="006E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416</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Arruda</dc:creator>
  <cp:keywords/>
  <dc:description/>
  <cp:lastModifiedBy>Matheus Arruda</cp:lastModifiedBy>
  <cp:revision>2</cp:revision>
  <dcterms:created xsi:type="dcterms:W3CDTF">2022-04-05T10:35:00Z</dcterms:created>
  <dcterms:modified xsi:type="dcterms:W3CDTF">2022-04-05T14:58:00Z</dcterms:modified>
</cp:coreProperties>
</file>