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A98" w:rsidRDefault="002F6A98" w:rsidP="002F6A98">
      <w:pPr>
        <w:jc w:val="center"/>
        <w:rPr>
          <w:rFonts w:ascii="Times New Roman" w:hAnsi="Times New Roman" w:cs="Times New Roman"/>
          <w:b/>
          <w:bCs/>
          <w:sz w:val="24"/>
          <w:szCs w:val="24"/>
        </w:rPr>
      </w:pPr>
    </w:p>
    <w:p w:rsidR="002F6A98" w:rsidRPr="002F6A98" w:rsidRDefault="002F6A98" w:rsidP="002F6A98">
      <w:pPr>
        <w:jc w:val="center"/>
        <w:rPr>
          <w:rFonts w:ascii="Times New Roman" w:hAnsi="Times New Roman" w:cs="Times New Roman"/>
          <w:b/>
          <w:bCs/>
          <w:sz w:val="24"/>
          <w:szCs w:val="24"/>
        </w:rPr>
      </w:pPr>
      <w:r w:rsidRPr="002F6A98">
        <w:rPr>
          <w:rFonts w:ascii="Times New Roman" w:hAnsi="Times New Roman" w:cs="Times New Roman"/>
          <w:b/>
          <w:bCs/>
          <w:sz w:val="24"/>
          <w:szCs w:val="24"/>
        </w:rPr>
        <w:t>ACTIVIDADES UNIDAD 7 FOL</w:t>
      </w:r>
    </w:p>
    <w:p w:rsidR="002F6A98" w:rsidRPr="002F6A98" w:rsidRDefault="002F6A98" w:rsidP="002F6A98">
      <w:pPr>
        <w:jc w:val="center"/>
        <w:rPr>
          <w:rFonts w:ascii="Times New Roman" w:hAnsi="Times New Roman" w:cs="Times New Roman"/>
          <w:b/>
          <w:bCs/>
          <w:sz w:val="24"/>
          <w:szCs w:val="24"/>
        </w:rPr>
      </w:pPr>
      <w:r w:rsidRPr="002F6A98">
        <w:rPr>
          <w:rFonts w:ascii="Times New Roman" w:hAnsi="Times New Roman" w:cs="Times New Roman"/>
          <w:b/>
          <w:bCs/>
          <w:sz w:val="24"/>
          <w:szCs w:val="24"/>
        </w:rPr>
        <w:t>REPRESENTACIÓN, CONFLICTO Y NEGOCIACIÓN</w:t>
      </w:r>
    </w:p>
    <w:p w:rsidR="002F6A98" w:rsidRPr="002F6A98" w:rsidRDefault="002F6A98" w:rsidP="002F6A98">
      <w:pPr>
        <w:jc w:val="both"/>
        <w:rPr>
          <w:rFonts w:ascii="Times New Roman" w:hAnsi="Times New Roman" w:cs="Times New Roman"/>
          <w:sz w:val="24"/>
          <w:szCs w:val="24"/>
        </w:rPr>
      </w:pPr>
    </w:p>
    <w:p w:rsidR="005B35DD" w:rsidRDefault="005B35DD" w:rsidP="005B35DD">
      <w:pPr>
        <w:pStyle w:val="Prrafodelista"/>
        <w:numPr>
          <w:ilvl w:val="0"/>
          <w:numId w:val="5"/>
        </w:numPr>
        <w:spacing w:after="160" w:line="259" w:lineRule="auto"/>
        <w:ind w:left="714" w:hanging="357"/>
        <w:contextualSpacing w:val="0"/>
        <w:jc w:val="both"/>
        <w:rPr>
          <w:rFonts w:ascii="Times New Roman" w:hAnsi="Times New Roman" w:cs="Times New Roman"/>
          <w:sz w:val="24"/>
          <w:szCs w:val="24"/>
        </w:rPr>
      </w:pPr>
      <w:r w:rsidRPr="001356D2">
        <w:rPr>
          <w:rFonts w:ascii="Times New Roman" w:hAnsi="Times New Roman" w:cs="Times New Roman"/>
          <w:sz w:val="24"/>
          <w:szCs w:val="24"/>
        </w:rPr>
        <w:t>¿Qué es un convenio colectivo? ¿Quiénes están legitimados para negociar un convenio colectivo?</w:t>
      </w:r>
    </w:p>
    <w:p w:rsidR="003E0E1A" w:rsidRPr="001356D2" w:rsidRDefault="003E0E1A" w:rsidP="003E0E1A">
      <w:pPr>
        <w:pStyle w:val="Prrafodelista"/>
        <w:spacing w:after="160" w:line="259" w:lineRule="auto"/>
        <w:ind w:left="714"/>
        <w:contextualSpacing w:val="0"/>
        <w:jc w:val="both"/>
        <w:rPr>
          <w:rFonts w:ascii="Times New Roman" w:hAnsi="Times New Roman" w:cs="Times New Roman"/>
          <w:sz w:val="24"/>
          <w:szCs w:val="24"/>
        </w:rPr>
      </w:pPr>
      <w:r>
        <w:rPr>
          <w:rFonts w:ascii="Times New Roman" w:hAnsi="Times New Roman" w:cs="Times New Roman"/>
          <w:sz w:val="24"/>
          <w:szCs w:val="24"/>
        </w:rPr>
        <w:t xml:space="preserve">Es un </w:t>
      </w:r>
      <w:r w:rsidRPr="003E0E1A">
        <w:rPr>
          <w:rFonts w:ascii="Times New Roman" w:hAnsi="Times New Roman" w:cs="Times New Roman"/>
          <w:sz w:val="24"/>
          <w:szCs w:val="24"/>
        </w:rPr>
        <w:t>acuerdo entre los empresarios y los representantes de los trabajadores en el cual se establecen las condiciones de trabajo de un sector determinado</w:t>
      </w:r>
      <w:r>
        <w:rPr>
          <w:rFonts w:ascii="Times New Roman" w:hAnsi="Times New Roman" w:cs="Times New Roman"/>
          <w:sz w:val="24"/>
          <w:szCs w:val="24"/>
        </w:rPr>
        <w:t xml:space="preserve"> </w:t>
      </w:r>
      <w:r w:rsidRPr="003E0E1A">
        <w:rPr>
          <w:rFonts w:ascii="Times New Roman" w:hAnsi="Times New Roman" w:cs="Times New Roman"/>
          <w:sz w:val="24"/>
          <w:szCs w:val="24"/>
        </w:rPr>
        <w:t>con legitimidad para negociar en los ámbitos del convenio para establecer las condiciones de trabajo</w:t>
      </w:r>
      <w:r>
        <w:rPr>
          <w:rFonts w:ascii="Times New Roman" w:hAnsi="Times New Roman" w:cs="Times New Roman"/>
          <w:sz w:val="24"/>
          <w:szCs w:val="24"/>
        </w:rPr>
        <w:t xml:space="preserve"> </w:t>
      </w:r>
      <w:r w:rsidRPr="003E0E1A">
        <w:rPr>
          <w:rFonts w:ascii="Times New Roman" w:hAnsi="Times New Roman" w:cs="Times New Roman"/>
          <w:sz w:val="24"/>
          <w:szCs w:val="24"/>
        </w:rPr>
        <w:t>entre los/as representantes de los/as trabajadores/as y del empresariado</w:t>
      </w:r>
      <w:r>
        <w:rPr>
          <w:rFonts w:ascii="Times New Roman" w:hAnsi="Times New Roman" w:cs="Times New Roman"/>
          <w:sz w:val="24"/>
          <w:szCs w:val="24"/>
        </w:rPr>
        <w:t>.</w:t>
      </w:r>
    </w:p>
    <w:p w:rsidR="005B35DD" w:rsidRDefault="005B35DD" w:rsidP="005B35DD">
      <w:pPr>
        <w:pStyle w:val="Prrafodelista"/>
        <w:numPr>
          <w:ilvl w:val="0"/>
          <w:numId w:val="5"/>
        </w:numPr>
        <w:spacing w:after="160" w:line="259" w:lineRule="auto"/>
        <w:ind w:left="714" w:hanging="357"/>
        <w:contextualSpacing w:val="0"/>
        <w:jc w:val="both"/>
        <w:rPr>
          <w:rFonts w:ascii="Times New Roman" w:hAnsi="Times New Roman" w:cs="Times New Roman"/>
          <w:sz w:val="24"/>
          <w:szCs w:val="24"/>
        </w:rPr>
      </w:pPr>
      <w:r w:rsidRPr="001356D2">
        <w:rPr>
          <w:rFonts w:ascii="Times New Roman" w:hAnsi="Times New Roman" w:cs="Times New Roman"/>
          <w:sz w:val="24"/>
          <w:szCs w:val="24"/>
        </w:rPr>
        <w:t>La huelga es un derecho fundamental recogido en nuestra Carta Magna en su artículo 28. ¿En qué casos se considera una huelga ilegal?</w:t>
      </w:r>
    </w:p>
    <w:p w:rsidR="003E0E1A" w:rsidRPr="003E0E1A" w:rsidRDefault="003E0E1A" w:rsidP="003E0E1A">
      <w:pPr>
        <w:pStyle w:val="Prrafodelista"/>
        <w:numPr>
          <w:ilvl w:val="0"/>
          <w:numId w:val="8"/>
        </w:numPr>
        <w:spacing w:after="160" w:line="259" w:lineRule="auto"/>
        <w:jc w:val="both"/>
        <w:rPr>
          <w:rFonts w:ascii="Times New Roman" w:hAnsi="Times New Roman" w:cs="Times New Roman"/>
          <w:sz w:val="24"/>
          <w:szCs w:val="24"/>
        </w:rPr>
      </w:pPr>
      <w:r w:rsidRPr="003E0E1A">
        <w:rPr>
          <w:rFonts w:ascii="Times New Roman" w:hAnsi="Times New Roman" w:cs="Times New Roman"/>
          <w:sz w:val="24"/>
          <w:szCs w:val="24"/>
        </w:rPr>
        <w:t xml:space="preserve">Las huelgas por motivos políticos ajenos al trabajo. </w:t>
      </w:r>
    </w:p>
    <w:p w:rsidR="003E0E1A" w:rsidRDefault="003E0E1A" w:rsidP="003E0E1A">
      <w:pPr>
        <w:pStyle w:val="Prrafodelista"/>
        <w:spacing w:after="160" w:line="259" w:lineRule="auto"/>
        <w:ind w:left="714"/>
        <w:contextualSpacing w:val="0"/>
        <w:jc w:val="both"/>
        <w:rPr>
          <w:rFonts w:ascii="Times New Roman" w:hAnsi="Times New Roman" w:cs="Times New Roman"/>
          <w:sz w:val="24"/>
          <w:szCs w:val="24"/>
        </w:rPr>
      </w:pPr>
      <w:r w:rsidRPr="003E0E1A">
        <w:rPr>
          <w:rFonts w:ascii="Times New Roman" w:hAnsi="Times New Roman" w:cs="Times New Roman"/>
          <w:sz w:val="24"/>
          <w:szCs w:val="24"/>
        </w:rPr>
        <w:t xml:space="preserve">• Las huelgas de solidaridad o apoyo sin que afecte al interés profesional del/la huelguista. </w:t>
      </w:r>
    </w:p>
    <w:p w:rsidR="003E0E1A" w:rsidRDefault="003E0E1A" w:rsidP="003E0E1A">
      <w:pPr>
        <w:pStyle w:val="Prrafodelista"/>
        <w:spacing w:after="160" w:line="259" w:lineRule="auto"/>
        <w:ind w:left="714"/>
        <w:contextualSpacing w:val="0"/>
        <w:jc w:val="both"/>
        <w:rPr>
          <w:rFonts w:ascii="Times New Roman" w:hAnsi="Times New Roman" w:cs="Times New Roman"/>
          <w:sz w:val="24"/>
          <w:szCs w:val="24"/>
        </w:rPr>
      </w:pPr>
      <w:r w:rsidRPr="003E0E1A">
        <w:rPr>
          <w:rFonts w:ascii="Times New Roman" w:hAnsi="Times New Roman" w:cs="Times New Roman"/>
          <w:sz w:val="24"/>
          <w:szCs w:val="24"/>
        </w:rPr>
        <w:t xml:space="preserve">• Las huelgas que tienen por fin alterar lo dispuesto en un convenio en vigor. </w:t>
      </w:r>
    </w:p>
    <w:p w:rsidR="003E0E1A" w:rsidRPr="001356D2" w:rsidRDefault="003E0E1A" w:rsidP="003E0E1A">
      <w:pPr>
        <w:pStyle w:val="Prrafodelista"/>
        <w:spacing w:after="160" w:line="259" w:lineRule="auto"/>
        <w:ind w:left="714"/>
        <w:contextualSpacing w:val="0"/>
        <w:jc w:val="both"/>
        <w:rPr>
          <w:rFonts w:ascii="Times New Roman" w:hAnsi="Times New Roman" w:cs="Times New Roman"/>
          <w:sz w:val="24"/>
          <w:szCs w:val="24"/>
        </w:rPr>
      </w:pPr>
      <w:r w:rsidRPr="003E0E1A">
        <w:rPr>
          <w:rFonts w:ascii="Times New Roman" w:hAnsi="Times New Roman" w:cs="Times New Roman"/>
          <w:sz w:val="24"/>
          <w:szCs w:val="24"/>
        </w:rPr>
        <w:t>• Las huelgas que contraríen lo dispuesto en las normas o convenios.</w:t>
      </w:r>
    </w:p>
    <w:p w:rsidR="005B35DD" w:rsidRDefault="005B35DD" w:rsidP="005B35DD">
      <w:pPr>
        <w:pStyle w:val="Prrafodelista"/>
        <w:numPr>
          <w:ilvl w:val="0"/>
          <w:numId w:val="5"/>
        </w:numPr>
        <w:spacing w:after="160" w:line="259" w:lineRule="auto"/>
        <w:ind w:left="714" w:hanging="357"/>
        <w:contextualSpacing w:val="0"/>
        <w:jc w:val="both"/>
        <w:rPr>
          <w:rFonts w:ascii="Times New Roman" w:hAnsi="Times New Roman" w:cs="Times New Roman"/>
          <w:sz w:val="24"/>
          <w:szCs w:val="24"/>
        </w:rPr>
      </w:pPr>
      <w:r w:rsidRPr="001356D2">
        <w:rPr>
          <w:rFonts w:ascii="Times New Roman" w:hAnsi="Times New Roman" w:cs="Times New Roman"/>
          <w:sz w:val="24"/>
          <w:szCs w:val="24"/>
        </w:rPr>
        <w:t>Marcos, con 35 años de edad fue contratado hace 3 meses como jefe de taller en una empresa del sector del metal. Han convocado elecciones sindicales en su empresa. ¿Puede ser elector y elegible?</w:t>
      </w:r>
    </w:p>
    <w:p w:rsidR="003E0E1A" w:rsidRPr="003E0E1A" w:rsidRDefault="003E0E1A" w:rsidP="003E0E1A">
      <w:pPr>
        <w:spacing w:after="160" w:line="259" w:lineRule="auto"/>
        <w:ind w:left="708"/>
        <w:jc w:val="both"/>
        <w:rPr>
          <w:rFonts w:ascii="Times New Roman" w:hAnsi="Times New Roman" w:cs="Times New Roman"/>
          <w:sz w:val="24"/>
          <w:szCs w:val="24"/>
        </w:rPr>
      </w:pPr>
      <w:r>
        <w:rPr>
          <w:rFonts w:ascii="Times New Roman" w:hAnsi="Times New Roman" w:cs="Times New Roman"/>
          <w:sz w:val="24"/>
          <w:szCs w:val="24"/>
        </w:rPr>
        <w:t>Elector si porque es mayor de 16 años y lleva más de 1 mes pero elegible depende de lo que establezca el convenio colectivo y no inferior a 3 meses.</w:t>
      </w:r>
    </w:p>
    <w:p w:rsidR="005B35DD" w:rsidRPr="001356D2" w:rsidRDefault="005B35DD" w:rsidP="005B35DD">
      <w:pPr>
        <w:pStyle w:val="Prrafodelista"/>
        <w:numPr>
          <w:ilvl w:val="0"/>
          <w:numId w:val="5"/>
        </w:numPr>
        <w:spacing w:after="160" w:line="259" w:lineRule="auto"/>
        <w:ind w:left="714" w:hanging="357"/>
        <w:contextualSpacing w:val="0"/>
        <w:jc w:val="both"/>
        <w:rPr>
          <w:rFonts w:ascii="Times New Roman" w:hAnsi="Times New Roman" w:cs="Times New Roman"/>
          <w:sz w:val="24"/>
          <w:szCs w:val="24"/>
        </w:rPr>
      </w:pPr>
      <w:r w:rsidRPr="001356D2">
        <w:rPr>
          <w:rFonts w:ascii="Times New Roman" w:hAnsi="Times New Roman" w:cs="Times New Roman"/>
          <w:sz w:val="24"/>
          <w:szCs w:val="24"/>
        </w:rPr>
        <w:t>La empresa Piruletas S.A., ante los graves incidentes producidos en esta (agresión física a varios de sus trabajadores y daños graves en sus instalaciones), decide cerrar la empresa temporalmente.</w:t>
      </w:r>
    </w:p>
    <w:p w:rsidR="005B35DD" w:rsidRDefault="005B35DD" w:rsidP="005B35DD">
      <w:pPr>
        <w:pStyle w:val="Prrafodelista"/>
        <w:numPr>
          <w:ilvl w:val="1"/>
          <w:numId w:val="5"/>
        </w:numPr>
        <w:spacing w:after="160" w:line="259" w:lineRule="auto"/>
        <w:contextualSpacing w:val="0"/>
        <w:jc w:val="both"/>
        <w:rPr>
          <w:rFonts w:ascii="Times New Roman" w:hAnsi="Times New Roman" w:cs="Times New Roman"/>
          <w:sz w:val="24"/>
          <w:szCs w:val="24"/>
        </w:rPr>
      </w:pPr>
      <w:r w:rsidRPr="001356D2">
        <w:rPr>
          <w:rFonts w:ascii="Times New Roman" w:hAnsi="Times New Roman" w:cs="Times New Roman"/>
          <w:sz w:val="24"/>
          <w:szCs w:val="24"/>
        </w:rPr>
        <w:t>¿Es legal su actuación? ¿Por qué?</w:t>
      </w:r>
    </w:p>
    <w:p w:rsidR="00F22DEA" w:rsidRPr="001356D2" w:rsidRDefault="00F22DEA" w:rsidP="00F22DEA">
      <w:pPr>
        <w:pStyle w:val="Prrafodelista"/>
        <w:spacing w:after="160" w:line="259" w:lineRule="auto"/>
        <w:ind w:left="1440"/>
        <w:contextualSpacing w:val="0"/>
        <w:jc w:val="both"/>
        <w:rPr>
          <w:rFonts w:ascii="Times New Roman" w:hAnsi="Times New Roman" w:cs="Times New Roman"/>
          <w:sz w:val="24"/>
          <w:szCs w:val="24"/>
        </w:rPr>
      </w:pPr>
      <w:r>
        <w:rPr>
          <w:rFonts w:ascii="Times New Roman" w:hAnsi="Times New Roman" w:cs="Times New Roman"/>
          <w:sz w:val="24"/>
          <w:szCs w:val="24"/>
        </w:rPr>
        <w:t>Si porque han sufrido daños los trabajadores.</w:t>
      </w:r>
    </w:p>
    <w:p w:rsidR="005B35DD" w:rsidRDefault="005B35DD" w:rsidP="005B35DD">
      <w:pPr>
        <w:pStyle w:val="Prrafodelista"/>
        <w:numPr>
          <w:ilvl w:val="1"/>
          <w:numId w:val="5"/>
        </w:numPr>
        <w:spacing w:after="160" w:line="259" w:lineRule="auto"/>
        <w:contextualSpacing w:val="0"/>
        <w:jc w:val="both"/>
        <w:rPr>
          <w:rFonts w:ascii="Times New Roman" w:hAnsi="Times New Roman" w:cs="Times New Roman"/>
          <w:sz w:val="24"/>
          <w:szCs w:val="24"/>
        </w:rPr>
      </w:pPr>
      <w:r w:rsidRPr="001356D2">
        <w:rPr>
          <w:rFonts w:ascii="Times New Roman" w:hAnsi="Times New Roman" w:cs="Times New Roman"/>
          <w:sz w:val="24"/>
          <w:szCs w:val="24"/>
        </w:rPr>
        <w:t>¿Durante cuánto tiempo podría estar cerrada la empresa?</w:t>
      </w:r>
    </w:p>
    <w:p w:rsidR="00F22DEA" w:rsidRPr="001356D2" w:rsidRDefault="00F22DEA" w:rsidP="00F22DEA">
      <w:pPr>
        <w:pStyle w:val="Prrafodelista"/>
        <w:spacing w:after="160" w:line="259" w:lineRule="auto"/>
        <w:ind w:left="1440"/>
        <w:contextualSpacing w:val="0"/>
        <w:jc w:val="both"/>
        <w:rPr>
          <w:rFonts w:ascii="Times New Roman" w:hAnsi="Times New Roman" w:cs="Times New Roman"/>
          <w:sz w:val="24"/>
          <w:szCs w:val="24"/>
        </w:rPr>
      </w:pPr>
      <w:r w:rsidRPr="00F22DEA">
        <w:rPr>
          <w:rFonts w:ascii="Times New Roman" w:hAnsi="Times New Roman" w:cs="Times New Roman"/>
          <w:sz w:val="24"/>
          <w:szCs w:val="24"/>
        </w:rPr>
        <w:t> El cierre patronal debe ser por el tiempo necesario para garantizar la actividad de la empresa.</w:t>
      </w:r>
    </w:p>
    <w:p w:rsidR="005B35DD" w:rsidRPr="001356D2" w:rsidRDefault="005B35DD" w:rsidP="005B35DD">
      <w:pPr>
        <w:pStyle w:val="Prrafodelista"/>
        <w:numPr>
          <w:ilvl w:val="1"/>
          <w:numId w:val="5"/>
        </w:numPr>
        <w:spacing w:after="160" w:line="259" w:lineRule="auto"/>
        <w:contextualSpacing w:val="0"/>
        <w:jc w:val="both"/>
        <w:rPr>
          <w:rFonts w:ascii="Times New Roman" w:hAnsi="Times New Roman" w:cs="Times New Roman"/>
          <w:sz w:val="24"/>
          <w:szCs w:val="24"/>
        </w:rPr>
      </w:pPr>
      <w:r w:rsidRPr="001356D2">
        <w:rPr>
          <w:rFonts w:ascii="Times New Roman" w:hAnsi="Times New Roman" w:cs="Times New Roman"/>
          <w:sz w:val="24"/>
          <w:szCs w:val="24"/>
        </w:rPr>
        <w:t>¿Los trabajadores tienen derecho al cobro de su salario durante el tiempo que dure el cierre?</w:t>
      </w:r>
    </w:p>
    <w:p w:rsidR="005B35DD" w:rsidRPr="001356D2" w:rsidRDefault="00F22DEA" w:rsidP="005B35DD">
      <w:pPr>
        <w:pStyle w:val="Prrafodelista"/>
        <w:ind w:left="1440"/>
        <w:contextualSpacing w:val="0"/>
        <w:jc w:val="both"/>
        <w:rPr>
          <w:rFonts w:ascii="Times New Roman" w:hAnsi="Times New Roman" w:cs="Times New Roman"/>
          <w:sz w:val="24"/>
          <w:szCs w:val="24"/>
        </w:rPr>
      </w:pPr>
      <w:r>
        <w:rPr>
          <w:rFonts w:ascii="Times New Roman" w:hAnsi="Times New Roman" w:cs="Times New Roman"/>
          <w:sz w:val="24"/>
          <w:szCs w:val="24"/>
        </w:rPr>
        <w:t>No, tiene el mismo efecto que la huelga.</w:t>
      </w:r>
    </w:p>
    <w:p w:rsidR="005B35DD" w:rsidRPr="001356D2" w:rsidRDefault="005B35DD" w:rsidP="005B35DD">
      <w:pPr>
        <w:pStyle w:val="Prrafodelista"/>
        <w:numPr>
          <w:ilvl w:val="0"/>
          <w:numId w:val="5"/>
        </w:numPr>
        <w:spacing w:after="160" w:line="259" w:lineRule="auto"/>
        <w:ind w:left="714" w:hanging="357"/>
        <w:contextualSpacing w:val="0"/>
        <w:jc w:val="both"/>
        <w:rPr>
          <w:rFonts w:ascii="Times New Roman" w:hAnsi="Times New Roman" w:cs="Times New Roman"/>
          <w:sz w:val="24"/>
          <w:szCs w:val="24"/>
        </w:rPr>
      </w:pPr>
      <w:r w:rsidRPr="001356D2">
        <w:rPr>
          <w:rFonts w:ascii="Times New Roman" w:hAnsi="Times New Roman" w:cs="Times New Roman"/>
          <w:sz w:val="24"/>
          <w:szCs w:val="24"/>
        </w:rPr>
        <w:lastRenderedPageBreak/>
        <w:t xml:space="preserve">Los trabajadores de la empresa Producciones S.A. deciden realizar una huelga tras no alcanzar un acuerdo en la negociación de su convenio colectivo. Dicha huelga consistirá en realizar su actividad con minuciosidad, pero colapsando así la producción. </w:t>
      </w:r>
    </w:p>
    <w:p w:rsidR="005B35DD" w:rsidRDefault="005B35DD" w:rsidP="005B35DD">
      <w:pPr>
        <w:pStyle w:val="Prrafodelista"/>
        <w:numPr>
          <w:ilvl w:val="1"/>
          <w:numId w:val="5"/>
        </w:numPr>
        <w:spacing w:after="160" w:line="259" w:lineRule="auto"/>
        <w:contextualSpacing w:val="0"/>
        <w:jc w:val="both"/>
        <w:rPr>
          <w:rFonts w:ascii="Times New Roman" w:hAnsi="Times New Roman" w:cs="Times New Roman"/>
          <w:sz w:val="24"/>
          <w:szCs w:val="24"/>
        </w:rPr>
      </w:pPr>
      <w:r w:rsidRPr="001356D2">
        <w:rPr>
          <w:rFonts w:ascii="Times New Roman" w:hAnsi="Times New Roman" w:cs="Times New Roman"/>
          <w:sz w:val="24"/>
          <w:szCs w:val="24"/>
        </w:rPr>
        <w:t>¿Es legal esta huelga? Razona la respuesta.</w:t>
      </w:r>
    </w:p>
    <w:p w:rsidR="00F22DEA" w:rsidRPr="00F22DEA" w:rsidRDefault="00F22DEA" w:rsidP="00F22DEA">
      <w:pPr>
        <w:pStyle w:val="Prrafodelista"/>
        <w:spacing w:after="160" w:line="259" w:lineRule="auto"/>
        <w:jc w:val="both"/>
        <w:rPr>
          <w:rFonts w:ascii="Times New Roman" w:hAnsi="Times New Roman" w:cs="Times New Roman"/>
          <w:sz w:val="24"/>
          <w:szCs w:val="24"/>
        </w:rPr>
      </w:pPr>
      <w:r>
        <w:rPr>
          <w:rFonts w:ascii="Times New Roman" w:hAnsi="Times New Roman" w:cs="Times New Roman"/>
          <w:sz w:val="24"/>
          <w:szCs w:val="24"/>
        </w:rPr>
        <w:t>Es legal ya que es una de celo pero se consideraría abusiva, d</w:t>
      </w:r>
      <w:r w:rsidRPr="00F22DEA">
        <w:rPr>
          <w:rFonts w:ascii="Times New Roman" w:hAnsi="Times New Roman" w:cs="Times New Roman"/>
          <w:sz w:val="24"/>
          <w:szCs w:val="24"/>
        </w:rPr>
        <w:t>ado que las huelgas de celo no implican un cese completo del trabajo, sino una ralentización deliberada, podrían no estar protegidas por las leyes de huelga y ser vistas como una violación de los términos del contrato de trabajo.</w:t>
      </w:r>
    </w:p>
    <w:p w:rsidR="00F22DEA" w:rsidRDefault="00F22DEA" w:rsidP="00F22DEA">
      <w:pPr>
        <w:pStyle w:val="Prrafodelista"/>
        <w:spacing w:after="160" w:line="259" w:lineRule="auto"/>
        <w:ind w:left="1440"/>
        <w:contextualSpacing w:val="0"/>
        <w:jc w:val="both"/>
        <w:rPr>
          <w:rFonts w:ascii="Times New Roman" w:hAnsi="Times New Roman" w:cs="Times New Roman"/>
          <w:sz w:val="24"/>
          <w:szCs w:val="24"/>
        </w:rPr>
      </w:pPr>
    </w:p>
    <w:p w:rsidR="005B35DD" w:rsidRDefault="005B35DD" w:rsidP="005B35DD">
      <w:pPr>
        <w:pStyle w:val="Prrafodelista"/>
        <w:contextualSpacing w:val="0"/>
        <w:jc w:val="both"/>
        <w:rPr>
          <w:rFonts w:ascii="Times New Roman" w:hAnsi="Times New Roman" w:cs="Times New Roman"/>
          <w:sz w:val="24"/>
          <w:szCs w:val="24"/>
        </w:rPr>
      </w:pPr>
    </w:p>
    <w:p w:rsidR="005B35DD" w:rsidRDefault="005B35DD" w:rsidP="005B35DD">
      <w:pPr>
        <w:pStyle w:val="Prrafodelista"/>
        <w:numPr>
          <w:ilvl w:val="0"/>
          <w:numId w:val="5"/>
        </w:numPr>
        <w:spacing w:after="160" w:line="259" w:lineRule="auto"/>
        <w:contextualSpacing w:val="0"/>
        <w:jc w:val="both"/>
        <w:rPr>
          <w:rFonts w:ascii="Times New Roman" w:hAnsi="Times New Roman" w:cs="Times New Roman"/>
          <w:sz w:val="24"/>
          <w:szCs w:val="24"/>
        </w:rPr>
      </w:pPr>
      <w:r>
        <w:rPr>
          <w:rFonts w:ascii="Times New Roman" w:hAnsi="Times New Roman" w:cs="Times New Roman"/>
          <w:sz w:val="24"/>
          <w:szCs w:val="24"/>
        </w:rPr>
        <w:t>En las últimas elecciones sindicales se dieron los siguientes resultados en porcentaje de votos:</w:t>
      </w:r>
    </w:p>
    <w:tbl>
      <w:tblPr>
        <w:tblStyle w:val="Tablaconcuadrcula"/>
        <w:tblW w:w="0" w:type="auto"/>
        <w:jc w:val="center"/>
        <w:tblLook w:val="04A0"/>
      </w:tblPr>
      <w:tblGrid>
        <w:gridCol w:w="1697"/>
        <w:gridCol w:w="1056"/>
        <w:gridCol w:w="2583"/>
        <w:gridCol w:w="2329"/>
      </w:tblGrid>
      <w:tr w:rsidR="005B35DD" w:rsidTr="00223D59">
        <w:trPr>
          <w:jc w:val="center"/>
        </w:trPr>
        <w:tc>
          <w:tcPr>
            <w:tcW w:w="1697" w:type="dxa"/>
          </w:tcPr>
          <w:p w:rsidR="005B35DD" w:rsidRPr="00862051" w:rsidRDefault="005B35DD" w:rsidP="00223D59">
            <w:pPr>
              <w:pStyle w:val="Prrafodelista"/>
              <w:ind w:left="0"/>
              <w:contextualSpacing w:val="0"/>
              <w:jc w:val="both"/>
              <w:rPr>
                <w:rFonts w:ascii="Times New Roman" w:hAnsi="Times New Roman" w:cs="Times New Roman"/>
                <w:b/>
                <w:bCs/>
                <w:sz w:val="24"/>
                <w:szCs w:val="24"/>
              </w:rPr>
            </w:pPr>
            <w:r w:rsidRPr="00862051">
              <w:rPr>
                <w:rFonts w:ascii="Times New Roman" w:hAnsi="Times New Roman" w:cs="Times New Roman"/>
                <w:b/>
                <w:bCs/>
                <w:sz w:val="24"/>
                <w:szCs w:val="24"/>
              </w:rPr>
              <w:t>SINDICATO</w:t>
            </w:r>
          </w:p>
        </w:tc>
        <w:tc>
          <w:tcPr>
            <w:tcW w:w="1056" w:type="dxa"/>
          </w:tcPr>
          <w:p w:rsidR="005B35DD" w:rsidRPr="00862051" w:rsidRDefault="005B35DD" w:rsidP="00223D59">
            <w:pPr>
              <w:pStyle w:val="Prrafodelista"/>
              <w:ind w:left="0"/>
              <w:contextualSpacing w:val="0"/>
              <w:jc w:val="both"/>
              <w:rPr>
                <w:rFonts w:ascii="Times New Roman" w:hAnsi="Times New Roman" w:cs="Times New Roman"/>
                <w:b/>
                <w:bCs/>
                <w:sz w:val="24"/>
                <w:szCs w:val="24"/>
              </w:rPr>
            </w:pPr>
            <w:r w:rsidRPr="00862051">
              <w:rPr>
                <w:rFonts w:ascii="Times New Roman" w:hAnsi="Times New Roman" w:cs="Times New Roman"/>
                <w:b/>
                <w:bCs/>
                <w:sz w:val="24"/>
                <w:szCs w:val="24"/>
              </w:rPr>
              <w:t>Estatal</w:t>
            </w:r>
          </w:p>
        </w:tc>
        <w:tc>
          <w:tcPr>
            <w:tcW w:w="2583" w:type="dxa"/>
          </w:tcPr>
          <w:p w:rsidR="005B35DD" w:rsidRPr="00862051" w:rsidRDefault="005B35DD" w:rsidP="00223D59">
            <w:pPr>
              <w:pStyle w:val="Prrafodelista"/>
              <w:ind w:left="0"/>
              <w:contextualSpacing w:val="0"/>
              <w:jc w:val="both"/>
              <w:rPr>
                <w:rFonts w:ascii="Times New Roman" w:hAnsi="Times New Roman" w:cs="Times New Roman"/>
                <w:b/>
                <w:bCs/>
                <w:sz w:val="24"/>
                <w:szCs w:val="24"/>
              </w:rPr>
            </w:pPr>
            <w:r w:rsidRPr="00862051">
              <w:rPr>
                <w:rFonts w:ascii="Times New Roman" w:hAnsi="Times New Roman" w:cs="Times New Roman"/>
                <w:b/>
                <w:bCs/>
                <w:sz w:val="24"/>
                <w:szCs w:val="24"/>
              </w:rPr>
              <w:t>Autonómico Canarias</w:t>
            </w:r>
          </w:p>
        </w:tc>
        <w:tc>
          <w:tcPr>
            <w:tcW w:w="2329" w:type="dxa"/>
          </w:tcPr>
          <w:p w:rsidR="005B35DD" w:rsidRPr="00862051" w:rsidRDefault="005B35DD" w:rsidP="00223D59">
            <w:pPr>
              <w:pStyle w:val="Prrafodelista"/>
              <w:ind w:left="0"/>
              <w:contextualSpacing w:val="0"/>
              <w:jc w:val="both"/>
              <w:rPr>
                <w:rFonts w:ascii="Times New Roman" w:hAnsi="Times New Roman" w:cs="Times New Roman"/>
                <w:b/>
                <w:bCs/>
                <w:sz w:val="24"/>
                <w:szCs w:val="24"/>
              </w:rPr>
            </w:pPr>
            <w:r w:rsidRPr="00862051">
              <w:rPr>
                <w:rFonts w:ascii="Times New Roman" w:hAnsi="Times New Roman" w:cs="Times New Roman"/>
                <w:b/>
                <w:bCs/>
                <w:sz w:val="24"/>
                <w:szCs w:val="24"/>
              </w:rPr>
              <w:t>Sector Empresarial</w:t>
            </w:r>
          </w:p>
        </w:tc>
      </w:tr>
      <w:tr w:rsidR="005B35DD" w:rsidTr="00223D59">
        <w:trPr>
          <w:jc w:val="center"/>
        </w:trPr>
        <w:tc>
          <w:tcPr>
            <w:tcW w:w="1697" w:type="dxa"/>
          </w:tcPr>
          <w:p w:rsidR="005B35DD" w:rsidRDefault="005B35DD" w:rsidP="00223D59">
            <w:pPr>
              <w:pStyle w:val="Prrafodelista"/>
              <w:ind w:left="0"/>
              <w:contextualSpacing w:val="0"/>
              <w:jc w:val="center"/>
              <w:rPr>
                <w:rFonts w:ascii="Times New Roman" w:hAnsi="Times New Roman" w:cs="Times New Roman"/>
                <w:sz w:val="24"/>
                <w:szCs w:val="24"/>
              </w:rPr>
            </w:pPr>
            <w:r>
              <w:rPr>
                <w:rFonts w:ascii="Times New Roman" w:hAnsi="Times New Roman" w:cs="Times New Roman"/>
                <w:sz w:val="24"/>
                <w:szCs w:val="24"/>
              </w:rPr>
              <w:t>LIF</w:t>
            </w:r>
          </w:p>
        </w:tc>
        <w:tc>
          <w:tcPr>
            <w:tcW w:w="1056" w:type="dxa"/>
          </w:tcPr>
          <w:p w:rsidR="005B35DD" w:rsidRDefault="005B35DD" w:rsidP="00223D59">
            <w:pPr>
              <w:pStyle w:val="Prrafodelista"/>
              <w:ind w:left="0"/>
              <w:contextualSpacing w:val="0"/>
              <w:jc w:val="center"/>
              <w:rPr>
                <w:rFonts w:ascii="Times New Roman" w:hAnsi="Times New Roman" w:cs="Times New Roman"/>
                <w:sz w:val="24"/>
                <w:szCs w:val="24"/>
              </w:rPr>
            </w:pPr>
            <w:r>
              <w:rPr>
                <w:rFonts w:ascii="Times New Roman" w:hAnsi="Times New Roman" w:cs="Times New Roman"/>
                <w:sz w:val="24"/>
                <w:szCs w:val="24"/>
              </w:rPr>
              <w:t>37.8%</w:t>
            </w:r>
          </w:p>
        </w:tc>
        <w:tc>
          <w:tcPr>
            <w:tcW w:w="2583" w:type="dxa"/>
          </w:tcPr>
          <w:p w:rsidR="005B35DD" w:rsidRDefault="005B35DD" w:rsidP="00223D59">
            <w:pPr>
              <w:pStyle w:val="Prrafodelista"/>
              <w:ind w:left="0"/>
              <w:contextualSpacing w:val="0"/>
              <w:jc w:val="center"/>
              <w:rPr>
                <w:rFonts w:ascii="Times New Roman" w:hAnsi="Times New Roman" w:cs="Times New Roman"/>
                <w:sz w:val="24"/>
                <w:szCs w:val="24"/>
              </w:rPr>
            </w:pPr>
            <w:r>
              <w:rPr>
                <w:rFonts w:ascii="Times New Roman" w:hAnsi="Times New Roman" w:cs="Times New Roman"/>
                <w:sz w:val="24"/>
                <w:szCs w:val="24"/>
              </w:rPr>
              <w:t>35%</w:t>
            </w:r>
          </w:p>
        </w:tc>
        <w:tc>
          <w:tcPr>
            <w:tcW w:w="2329" w:type="dxa"/>
          </w:tcPr>
          <w:p w:rsidR="005B35DD" w:rsidRDefault="005B35DD" w:rsidP="00223D59">
            <w:pPr>
              <w:pStyle w:val="Prrafodelista"/>
              <w:ind w:left="0"/>
              <w:contextualSpacing w:val="0"/>
              <w:jc w:val="center"/>
              <w:rPr>
                <w:rFonts w:ascii="Times New Roman" w:hAnsi="Times New Roman" w:cs="Times New Roman"/>
                <w:sz w:val="24"/>
                <w:szCs w:val="24"/>
              </w:rPr>
            </w:pPr>
            <w:r>
              <w:rPr>
                <w:rFonts w:ascii="Times New Roman" w:hAnsi="Times New Roman" w:cs="Times New Roman"/>
                <w:sz w:val="24"/>
                <w:szCs w:val="24"/>
              </w:rPr>
              <w:t>5%</w:t>
            </w:r>
          </w:p>
        </w:tc>
      </w:tr>
      <w:tr w:rsidR="005B35DD" w:rsidTr="00223D59">
        <w:trPr>
          <w:jc w:val="center"/>
        </w:trPr>
        <w:tc>
          <w:tcPr>
            <w:tcW w:w="1697" w:type="dxa"/>
          </w:tcPr>
          <w:p w:rsidR="005B35DD" w:rsidRDefault="005B35DD" w:rsidP="00223D59">
            <w:pPr>
              <w:pStyle w:val="Prrafodelista"/>
              <w:ind w:left="0"/>
              <w:contextualSpacing w:val="0"/>
              <w:jc w:val="center"/>
              <w:rPr>
                <w:rFonts w:ascii="Times New Roman" w:hAnsi="Times New Roman" w:cs="Times New Roman"/>
                <w:sz w:val="24"/>
                <w:szCs w:val="24"/>
              </w:rPr>
            </w:pPr>
            <w:r>
              <w:rPr>
                <w:rFonts w:ascii="Times New Roman" w:hAnsi="Times New Roman" w:cs="Times New Roman"/>
                <w:sz w:val="24"/>
                <w:szCs w:val="24"/>
              </w:rPr>
              <w:t>STD</w:t>
            </w:r>
          </w:p>
        </w:tc>
        <w:tc>
          <w:tcPr>
            <w:tcW w:w="1056" w:type="dxa"/>
          </w:tcPr>
          <w:p w:rsidR="005B35DD" w:rsidRDefault="005B35DD" w:rsidP="00223D59">
            <w:pPr>
              <w:pStyle w:val="Prrafodelista"/>
              <w:ind w:left="0"/>
              <w:contextualSpacing w:val="0"/>
              <w:jc w:val="center"/>
              <w:rPr>
                <w:rFonts w:ascii="Times New Roman" w:hAnsi="Times New Roman" w:cs="Times New Roman"/>
                <w:sz w:val="24"/>
                <w:szCs w:val="24"/>
              </w:rPr>
            </w:pPr>
            <w:r>
              <w:rPr>
                <w:rFonts w:ascii="Times New Roman" w:hAnsi="Times New Roman" w:cs="Times New Roman"/>
                <w:sz w:val="24"/>
                <w:szCs w:val="24"/>
              </w:rPr>
              <w:t>30%</w:t>
            </w:r>
          </w:p>
        </w:tc>
        <w:tc>
          <w:tcPr>
            <w:tcW w:w="2583" w:type="dxa"/>
          </w:tcPr>
          <w:p w:rsidR="005B35DD" w:rsidRDefault="005B35DD" w:rsidP="00223D59">
            <w:pPr>
              <w:pStyle w:val="Prrafodelista"/>
              <w:ind w:left="0"/>
              <w:contextualSpacing w:val="0"/>
              <w:jc w:val="center"/>
              <w:rPr>
                <w:rFonts w:ascii="Times New Roman" w:hAnsi="Times New Roman" w:cs="Times New Roman"/>
                <w:sz w:val="24"/>
                <w:szCs w:val="24"/>
              </w:rPr>
            </w:pPr>
            <w:r>
              <w:rPr>
                <w:rFonts w:ascii="Times New Roman" w:hAnsi="Times New Roman" w:cs="Times New Roman"/>
                <w:sz w:val="24"/>
                <w:szCs w:val="24"/>
              </w:rPr>
              <w:t>12%</w:t>
            </w:r>
          </w:p>
        </w:tc>
        <w:tc>
          <w:tcPr>
            <w:tcW w:w="2329" w:type="dxa"/>
          </w:tcPr>
          <w:p w:rsidR="005B35DD" w:rsidRDefault="005B35DD" w:rsidP="00223D59">
            <w:pPr>
              <w:pStyle w:val="Prrafodelista"/>
              <w:ind w:left="0"/>
              <w:contextualSpacing w:val="0"/>
              <w:jc w:val="center"/>
              <w:rPr>
                <w:rFonts w:ascii="Times New Roman" w:hAnsi="Times New Roman" w:cs="Times New Roman"/>
                <w:sz w:val="24"/>
                <w:szCs w:val="24"/>
              </w:rPr>
            </w:pPr>
            <w:r>
              <w:rPr>
                <w:rFonts w:ascii="Times New Roman" w:hAnsi="Times New Roman" w:cs="Times New Roman"/>
                <w:sz w:val="24"/>
                <w:szCs w:val="24"/>
              </w:rPr>
              <w:t>5%</w:t>
            </w:r>
          </w:p>
        </w:tc>
      </w:tr>
      <w:tr w:rsidR="005B35DD" w:rsidTr="00223D59">
        <w:trPr>
          <w:jc w:val="center"/>
        </w:trPr>
        <w:tc>
          <w:tcPr>
            <w:tcW w:w="1697" w:type="dxa"/>
          </w:tcPr>
          <w:p w:rsidR="005B35DD" w:rsidRDefault="005B35DD" w:rsidP="00223D59">
            <w:pPr>
              <w:pStyle w:val="Prrafodelista"/>
              <w:ind w:left="0"/>
              <w:contextualSpacing w:val="0"/>
              <w:jc w:val="center"/>
              <w:rPr>
                <w:rFonts w:ascii="Times New Roman" w:hAnsi="Times New Roman" w:cs="Times New Roman"/>
                <w:sz w:val="24"/>
                <w:szCs w:val="24"/>
              </w:rPr>
            </w:pPr>
            <w:r>
              <w:rPr>
                <w:rFonts w:ascii="Times New Roman" w:hAnsi="Times New Roman" w:cs="Times New Roman"/>
                <w:sz w:val="24"/>
                <w:szCs w:val="24"/>
              </w:rPr>
              <w:t>BTC</w:t>
            </w:r>
          </w:p>
        </w:tc>
        <w:tc>
          <w:tcPr>
            <w:tcW w:w="1056" w:type="dxa"/>
          </w:tcPr>
          <w:p w:rsidR="005B35DD" w:rsidRDefault="005B35DD" w:rsidP="00223D59">
            <w:pPr>
              <w:pStyle w:val="Prrafodelista"/>
              <w:ind w:left="0"/>
              <w:contextualSpacing w:val="0"/>
              <w:jc w:val="center"/>
              <w:rPr>
                <w:rFonts w:ascii="Times New Roman" w:hAnsi="Times New Roman" w:cs="Times New Roman"/>
                <w:sz w:val="24"/>
                <w:szCs w:val="24"/>
              </w:rPr>
            </w:pPr>
            <w:r>
              <w:rPr>
                <w:rFonts w:ascii="Times New Roman" w:hAnsi="Times New Roman" w:cs="Times New Roman"/>
                <w:sz w:val="24"/>
                <w:szCs w:val="24"/>
              </w:rPr>
              <w:t>5%</w:t>
            </w:r>
          </w:p>
        </w:tc>
        <w:tc>
          <w:tcPr>
            <w:tcW w:w="2583" w:type="dxa"/>
          </w:tcPr>
          <w:p w:rsidR="005B35DD" w:rsidRDefault="005B35DD" w:rsidP="00223D59">
            <w:pPr>
              <w:pStyle w:val="Prrafodelista"/>
              <w:ind w:left="0"/>
              <w:contextualSpacing w:val="0"/>
              <w:jc w:val="center"/>
              <w:rPr>
                <w:rFonts w:ascii="Times New Roman" w:hAnsi="Times New Roman" w:cs="Times New Roman"/>
                <w:sz w:val="24"/>
                <w:szCs w:val="24"/>
              </w:rPr>
            </w:pPr>
            <w:r>
              <w:rPr>
                <w:rFonts w:ascii="Times New Roman" w:hAnsi="Times New Roman" w:cs="Times New Roman"/>
                <w:sz w:val="24"/>
                <w:szCs w:val="24"/>
              </w:rPr>
              <w:t>32%</w:t>
            </w:r>
          </w:p>
        </w:tc>
        <w:tc>
          <w:tcPr>
            <w:tcW w:w="2329" w:type="dxa"/>
          </w:tcPr>
          <w:p w:rsidR="005B35DD" w:rsidRDefault="005B35DD" w:rsidP="00223D59">
            <w:pPr>
              <w:pStyle w:val="Prrafodelista"/>
              <w:ind w:left="0"/>
              <w:contextualSpacing w:val="0"/>
              <w:jc w:val="center"/>
              <w:rPr>
                <w:rFonts w:ascii="Times New Roman" w:hAnsi="Times New Roman" w:cs="Times New Roman"/>
                <w:sz w:val="24"/>
                <w:szCs w:val="24"/>
              </w:rPr>
            </w:pPr>
            <w:r>
              <w:rPr>
                <w:rFonts w:ascii="Times New Roman" w:hAnsi="Times New Roman" w:cs="Times New Roman"/>
                <w:sz w:val="24"/>
                <w:szCs w:val="24"/>
              </w:rPr>
              <w:t>15%</w:t>
            </w:r>
          </w:p>
        </w:tc>
      </w:tr>
    </w:tbl>
    <w:p w:rsidR="005B35DD" w:rsidRPr="00862051" w:rsidRDefault="005B35DD" w:rsidP="005B35DD">
      <w:pPr>
        <w:ind w:left="360"/>
        <w:jc w:val="both"/>
        <w:rPr>
          <w:rFonts w:ascii="Times New Roman" w:hAnsi="Times New Roman" w:cs="Times New Roman"/>
          <w:sz w:val="24"/>
          <w:szCs w:val="24"/>
        </w:rPr>
      </w:pPr>
    </w:p>
    <w:p w:rsidR="005B35DD" w:rsidRDefault="005B35DD" w:rsidP="005B35DD">
      <w:pPr>
        <w:pStyle w:val="Prrafodelista"/>
        <w:numPr>
          <w:ilvl w:val="0"/>
          <w:numId w:val="6"/>
        </w:numPr>
        <w:spacing w:after="160" w:line="259" w:lineRule="auto"/>
        <w:contextualSpacing w:val="0"/>
        <w:jc w:val="both"/>
        <w:rPr>
          <w:rFonts w:ascii="Times New Roman" w:hAnsi="Times New Roman" w:cs="Times New Roman"/>
          <w:sz w:val="24"/>
          <w:szCs w:val="24"/>
        </w:rPr>
      </w:pPr>
      <w:r>
        <w:rPr>
          <w:rFonts w:ascii="Times New Roman" w:hAnsi="Times New Roman" w:cs="Times New Roman"/>
          <w:sz w:val="24"/>
          <w:szCs w:val="24"/>
        </w:rPr>
        <w:t>¿Qué sindicatos tienen representación a nivel estatal, autonómico y empresarial?</w:t>
      </w:r>
    </w:p>
    <w:p w:rsidR="00712037" w:rsidRPr="00712037" w:rsidRDefault="00712037" w:rsidP="00712037">
      <w:pPr>
        <w:pStyle w:val="Prrafodelista"/>
        <w:spacing w:after="160" w:line="259" w:lineRule="auto"/>
        <w:ind w:left="1440"/>
        <w:contextualSpacing w:val="0"/>
        <w:jc w:val="both"/>
        <w:rPr>
          <w:rFonts w:ascii="Times New Roman" w:hAnsi="Times New Roman" w:cs="Times New Roman"/>
          <w:sz w:val="24"/>
          <w:szCs w:val="24"/>
        </w:rPr>
      </w:pPr>
      <w:r w:rsidRPr="00712037">
        <w:rPr>
          <w:rFonts w:ascii="Times New Roman" w:hAnsi="Times New Roman" w:cs="Times New Roman"/>
          <w:sz w:val="24"/>
          <w:szCs w:val="24"/>
        </w:rPr>
        <w:t>Representación Estatal: LIF</w:t>
      </w:r>
      <w:r>
        <w:rPr>
          <w:rFonts w:ascii="Times New Roman" w:hAnsi="Times New Roman" w:cs="Times New Roman"/>
          <w:sz w:val="24"/>
          <w:szCs w:val="24"/>
        </w:rPr>
        <w:t>, STD</w:t>
      </w:r>
    </w:p>
    <w:p w:rsidR="00712037" w:rsidRPr="00712037" w:rsidRDefault="00712037" w:rsidP="00712037">
      <w:pPr>
        <w:pStyle w:val="Prrafodelista"/>
        <w:spacing w:after="160" w:line="259" w:lineRule="auto"/>
        <w:ind w:left="1440"/>
        <w:contextualSpacing w:val="0"/>
        <w:jc w:val="both"/>
        <w:rPr>
          <w:rFonts w:ascii="Times New Roman" w:hAnsi="Times New Roman" w:cs="Times New Roman"/>
          <w:sz w:val="24"/>
          <w:szCs w:val="24"/>
        </w:rPr>
      </w:pPr>
      <w:r w:rsidRPr="00712037">
        <w:rPr>
          <w:rFonts w:ascii="Times New Roman" w:hAnsi="Times New Roman" w:cs="Times New Roman"/>
          <w:sz w:val="24"/>
          <w:szCs w:val="24"/>
        </w:rPr>
        <w:t>Representación Autonómica (Canarias)</w:t>
      </w:r>
      <w:r>
        <w:rPr>
          <w:rFonts w:ascii="Times New Roman" w:hAnsi="Times New Roman" w:cs="Times New Roman"/>
          <w:sz w:val="24"/>
          <w:szCs w:val="24"/>
        </w:rPr>
        <w:t>: LIF, BTC</w:t>
      </w:r>
    </w:p>
    <w:p w:rsidR="00712037" w:rsidRPr="00712037" w:rsidRDefault="00712037" w:rsidP="00712037">
      <w:pPr>
        <w:pStyle w:val="Prrafodelista"/>
        <w:spacing w:after="160" w:line="259" w:lineRule="auto"/>
        <w:ind w:left="1440"/>
        <w:contextualSpacing w:val="0"/>
        <w:jc w:val="both"/>
        <w:rPr>
          <w:rFonts w:ascii="Times New Roman" w:hAnsi="Times New Roman" w:cs="Times New Roman"/>
          <w:sz w:val="24"/>
          <w:szCs w:val="24"/>
        </w:rPr>
      </w:pPr>
      <w:r w:rsidRPr="00712037">
        <w:rPr>
          <w:rFonts w:ascii="Times New Roman" w:hAnsi="Times New Roman" w:cs="Times New Roman"/>
          <w:sz w:val="24"/>
          <w:szCs w:val="24"/>
        </w:rPr>
        <w:t>Representación en el Sector Empresarial</w:t>
      </w:r>
      <w:r>
        <w:rPr>
          <w:rFonts w:ascii="Times New Roman" w:hAnsi="Times New Roman" w:cs="Times New Roman"/>
          <w:sz w:val="24"/>
          <w:szCs w:val="24"/>
        </w:rPr>
        <w:t>:</w:t>
      </w:r>
      <w:r w:rsidRPr="00712037">
        <w:rPr>
          <w:rFonts w:ascii="Times New Roman" w:hAnsi="Times New Roman" w:cs="Times New Roman"/>
          <w:sz w:val="24"/>
          <w:szCs w:val="24"/>
        </w:rPr>
        <w:t xml:space="preserve"> BTC</w:t>
      </w:r>
    </w:p>
    <w:p w:rsidR="00712037" w:rsidRDefault="00712037" w:rsidP="00712037">
      <w:pPr>
        <w:pStyle w:val="Prrafodelista"/>
        <w:spacing w:after="160" w:line="259" w:lineRule="auto"/>
        <w:ind w:left="1440"/>
        <w:contextualSpacing w:val="0"/>
        <w:jc w:val="both"/>
        <w:rPr>
          <w:rFonts w:ascii="Times New Roman" w:hAnsi="Times New Roman" w:cs="Times New Roman"/>
          <w:sz w:val="24"/>
          <w:szCs w:val="24"/>
        </w:rPr>
      </w:pPr>
    </w:p>
    <w:p w:rsidR="005B35DD" w:rsidRDefault="005B35DD" w:rsidP="005B35DD">
      <w:pPr>
        <w:pStyle w:val="Prrafodelista"/>
        <w:jc w:val="both"/>
        <w:rPr>
          <w:rFonts w:ascii="Times New Roman" w:hAnsi="Times New Roman" w:cs="Times New Roman"/>
          <w:sz w:val="24"/>
          <w:szCs w:val="24"/>
        </w:rPr>
      </w:pPr>
    </w:p>
    <w:p w:rsidR="005B35DD" w:rsidRDefault="005B35DD" w:rsidP="005B35DD">
      <w:pPr>
        <w:pStyle w:val="Prrafodelista"/>
        <w:numPr>
          <w:ilvl w:val="0"/>
          <w:numId w:val="5"/>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Ana es delegada sindical en una empresa con 560 trabajadores. ¿Cuántas horas de crédito sindical tendrá al mes para ejercer sus funciones? ¿Puede ser sancionada por ejercer dichas funciones?</w:t>
      </w:r>
    </w:p>
    <w:p w:rsidR="00712037" w:rsidRDefault="00712037" w:rsidP="00712037">
      <w:pPr>
        <w:pStyle w:val="Prrafodelista"/>
        <w:spacing w:after="160" w:line="259" w:lineRule="auto"/>
        <w:jc w:val="both"/>
        <w:rPr>
          <w:rFonts w:ascii="Times New Roman" w:hAnsi="Times New Roman" w:cs="Times New Roman"/>
          <w:sz w:val="24"/>
          <w:szCs w:val="24"/>
        </w:rPr>
      </w:pPr>
      <w:r w:rsidRPr="00712037">
        <w:rPr>
          <w:rFonts w:ascii="Times New Roman" w:hAnsi="Times New Roman" w:cs="Times New Roman"/>
          <w:sz w:val="24"/>
          <w:szCs w:val="24"/>
        </w:rPr>
        <w:t>35 horas/mes</w:t>
      </w:r>
      <w:r>
        <w:rPr>
          <w:rFonts w:ascii="Times New Roman" w:hAnsi="Times New Roman" w:cs="Times New Roman"/>
          <w:sz w:val="24"/>
          <w:szCs w:val="24"/>
        </w:rPr>
        <w:t xml:space="preserve">, </w:t>
      </w:r>
      <w:r w:rsidRPr="00712037">
        <w:rPr>
          <w:rFonts w:ascii="Times New Roman" w:hAnsi="Times New Roman" w:cs="Times New Roman"/>
          <w:sz w:val="24"/>
          <w:szCs w:val="24"/>
        </w:rPr>
        <w:t>la legislación laboral protege a los delegados sindicales contra represalias por realizar sus actividades representativas. </w:t>
      </w:r>
      <w:hyperlink r:id="rId7" w:tgtFrame="_blank" w:history="1">
        <w:r w:rsidRPr="00712037">
          <w:rPr>
            <w:rFonts w:ascii="Times New Roman" w:hAnsi="Times New Roman" w:cs="Times New Roman"/>
            <w:sz w:val="24"/>
            <w:szCs w:val="24"/>
          </w:rPr>
          <w:t>Por lo tanto, Ana no puede ser sancionada ni despedida por el ejercicio de sus funciones sindicales</w:t>
        </w:r>
      </w:hyperlink>
      <w:hyperlink r:id="rId8" w:tgtFrame="_blank" w:history="1">
        <w:r w:rsidRPr="00712037">
          <w:rPr>
            <w:rFonts w:ascii="Times New Roman" w:hAnsi="Times New Roman" w:cs="Times New Roman"/>
            <w:sz w:val="24"/>
            <w:szCs w:val="24"/>
          </w:rPr>
          <w:t>2</w:t>
        </w:r>
      </w:hyperlink>
      <w:r w:rsidRPr="00712037">
        <w:rPr>
          <w:rFonts w:ascii="Times New Roman" w:hAnsi="Times New Roman" w:cs="Times New Roman"/>
          <w:sz w:val="24"/>
          <w:szCs w:val="24"/>
        </w:rPr>
        <w:t>. </w:t>
      </w:r>
    </w:p>
    <w:p w:rsidR="005B35DD" w:rsidRDefault="005B35DD" w:rsidP="005B35DD">
      <w:pPr>
        <w:pStyle w:val="Prrafodelista"/>
        <w:jc w:val="both"/>
        <w:rPr>
          <w:rFonts w:ascii="Times New Roman" w:hAnsi="Times New Roman" w:cs="Times New Roman"/>
          <w:sz w:val="24"/>
          <w:szCs w:val="24"/>
        </w:rPr>
      </w:pPr>
    </w:p>
    <w:p w:rsidR="005B35DD" w:rsidRDefault="005B35DD" w:rsidP="005B35DD">
      <w:pPr>
        <w:pStyle w:val="Prrafodelista"/>
        <w:numPr>
          <w:ilvl w:val="0"/>
          <w:numId w:val="5"/>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Pedro trabaja en una empresa constructora de Madrid que tiene 10 trabajadores en plantilla y es el delegado de personal. Los trabajadores llevan 3 días de huelga por la decisión de la empresa de aumentar el número de horas complementarias semanales. Pedro quiere resolver el conflicto planteado, pero no sabe cómo hacerlo.</w:t>
      </w:r>
    </w:p>
    <w:p w:rsidR="005B35DD" w:rsidRPr="00316DC9" w:rsidRDefault="005B35DD" w:rsidP="005B35DD">
      <w:pPr>
        <w:pStyle w:val="Prrafodelista"/>
        <w:rPr>
          <w:rFonts w:ascii="Times New Roman" w:hAnsi="Times New Roman" w:cs="Times New Roman"/>
          <w:sz w:val="24"/>
          <w:szCs w:val="24"/>
        </w:rPr>
      </w:pPr>
    </w:p>
    <w:p w:rsidR="005B35DD" w:rsidRDefault="005B35DD" w:rsidP="005B35DD">
      <w:pPr>
        <w:pStyle w:val="Prrafodelista"/>
        <w:numPr>
          <w:ilvl w:val="1"/>
          <w:numId w:val="5"/>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lastRenderedPageBreak/>
        <w:t>¿Qué tipo de conflicto se ha planteado?</w:t>
      </w:r>
    </w:p>
    <w:p w:rsidR="00712037" w:rsidRDefault="00780E1F" w:rsidP="00712037">
      <w:pPr>
        <w:pStyle w:val="Prrafodelista"/>
        <w:spacing w:after="160" w:line="259" w:lineRule="auto"/>
        <w:ind w:left="1440"/>
        <w:jc w:val="both"/>
        <w:rPr>
          <w:rFonts w:ascii="Times New Roman" w:hAnsi="Times New Roman" w:cs="Times New Roman"/>
          <w:sz w:val="24"/>
          <w:szCs w:val="24"/>
        </w:rPr>
      </w:pPr>
      <w:r>
        <w:rPr>
          <w:rFonts w:ascii="Times New Roman" w:hAnsi="Times New Roman" w:cs="Times New Roman"/>
          <w:sz w:val="24"/>
          <w:szCs w:val="24"/>
        </w:rPr>
        <w:t>Colectivo de interés donde los trabajadores reclaman algo como una subida salarial o algo que les beneficie.</w:t>
      </w:r>
    </w:p>
    <w:p w:rsidR="00780E1F" w:rsidRDefault="00780E1F" w:rsidP="00712037">
      <w:pPr>
        <w:pStyle w:val="Prrafodelista"/>
        <w:spacing w:after="160" w:line="259" w:lineRule="auto"/>
        <w:ind w:left="1440"/>
        <w:jc w:val="both"/>
        <w:rPr>
          <w:rFonts w:ascii="Times New Roman" w:hAnsi="Times New Roman" w:cs="Times New Roman"/>
          <w:sz w:val="24"/>
          <w:szCs w:val="24"/>
        </w:rPr>
      </w:pPr>
    </w:p>
    <w:p w:rsidR="005B35DD" w:rsidRDefault="005B35DD" w:rsidP="005B35DD">
      <w:pPr>
        <w:pStyle w:val="Prrafodelista"/>
        <w:numPr>
          <w:ilvl w:val="1"/>
          <w:numId w:val="5"/>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¿Está legitimado Pedro para resolverlo?</w:t>
      </w:r>
    </w:p>
    <w:p w:rsidR="00780E1F" w:rsidRDefault="00780E1F" w:rsidP="00780E1F">
      <w:pPr>
        <w:pStyle w:val="Prrafodelista"/>
        <w:spacing w:after="160" w:line="259" w:lineRule="auto"/>
        <w:ind w:left="1416"/>
        <w:jc w:val="both"/>
        <w:rPr>
          <w:rFonts w:ascii="Times New Roman" w:hAnsi="Times New Roman" w:cs="Times New Roman"/>
          <w:sz w:val="24"/>
          <w:szCs w:val="24"/>
        </w:rPr>
      </w:pPr>
      <w:r>
        <w:rPr>
          <w:rFonts w:ascii="Times New Roman" w:hAnsi="Times New Roman" w:cs="Times New Roman"/>
          <w:sz w:val="24"/>
          <w:szCs w:val="24"/>
        </w:rPr>
        <w:t xml:space="preserve">Si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legitimado como delegado personal.</w:t>
      </w:r>
    </w:p>
    <w:p w:rsidR="00780E1F" w:rsidRDefault="00780E1F" w:rsidP="00780E1F">
      <w:pPr>
        <w:pStyle w:val="Prrafodelista"/>
        <w:spacing w:after="160" w:line="259" w:lineRule="auto"/>
        <w:ind w:left="1416"/>
        <w:jc w:val="both"/>
        <w:rPr>
          <w:rFonts w:ascii="Times New Roman" w:hAnsi="Times New Roman" w:cs="Times New Roman"/>
          <w:sz w:val="24"/>
          <w:szCs w:val="24"/>
        </w:rPr>
      </w:pPr>
    </w:p>
    <w:p w:rsidR="005B35DD" w:rsidRPr="00316DC9" w:rsidRDefault="005B35DD" w:rsidP="005B35DD">
      <w:pPr>
        <w:pStyle w:val="Prrafodelista"/>
        <w:numPr>
          <w:ilvl w:val="1"/>
          <w:numId w:val="5"/>
        </w:numPr>
        <w:spacing w:after="160" w:line="259" w:lineRule="auto"/>
        <w:jc w:val="both"/>
        <w:rPr>
          <w:rFonts w:ascii="Times New Roman" w:hAnsi="Times New Roman" w:cs="Times New Roman"/>
          <w:sz w:val="24"/>
          <w:szCs w:val="24"/>
        </w:rPr>
      </w:pPr>
      <w:r>
        <w:rPr>
          <w:rFonts w:ascii="Times New Roman" w:hAnsi="Times New Roman" w:cs="Times New Roman"/>
          <w:sz w:val="24"/>
          <w:szCs w:val="24"/>
        </w:rPr>
        <w:t>¿Qué puede hacer para solucionarlo?</w:t>
      </w:r>
    </w:p>
    <w:p w:rsidR="005B35DD" w:rsidRPr="00862051" w:rsidRDefault="00780E1F" w:rsidP="00780E1F">
      <w:pPr>
        <w:ind w:left="1080"/>
        <w:jc w:val="both"/>
        <w:rPr>
          <w:rFonts w:ascii="Times New Roman" w:hAnsi="Times New Roman" w:cs="Times New Roman"/>
          <w:sz w:val="24"/>
          <w:szCs w:val="24"/>
        </w:rPr>
      </w:pPr>
      <w:r>
        <w:rPr>
          <w:rFonts w:ascii="Times New Roman" w:hAnsi="Times New Roman" w:cs="Times New Roman"/>
          <w:sz w:val="24"/>
          <w:szCs w:val="24"/>
        </w:rPr>
        <w:t>Planteando lo siguiente el cierre patronal, o</w:t>
      </w:r>
      <w:r w:rsidRPr="00780E1F">
        <w:rPr>
          <w:rFonts w:ascii="Times New Roman" w:hAnsi="Times New Roman" w:cs="Times New Roman"/>
          <w:sz w:val="24"/>
          <w:szCs w:val="24"/>
        </w:rPr>
        <w:t>tras: campañas informativas y publicitarias, reuniones y manifestaciones, etc.</w:t>
      </w:r>
    </w:p>
    <w:p w:rsidR="002C5DEF" w:rsidRPr="002F6A98" w:rsidRDefault="002C5DEF" w:rsidP="002F6A98"/>
    <w:sectPr w:rsidR="002C5DEF" w:rsidRPr="002F6A98" w:rsidSect="00A429F9">
      <w:head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1172" w:rsidRDefault="00811172" w:rsidP="00933343">
      <w:pPr>
        <w:spacing w:after="0" w:line="240" w:lineRule="auto"/>
      </w:pPr>
      <w:r>
        <w:separator/>
      </w:r>
    </w:p>
  </w:endnote>
  <w:endnote w:type="continuationSeparator" w:id="0">
    <w:p w:rsidR="00811172" w:rsidRDefault="00811172" w:rsidP="009333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1172" w:rsidRDefault="00811172" w:rsidP="00933343">
      <w:pPr>
        <w:spacing w:after="0" w:line="240" w:lineRule="auto"/>
      </w:pPr>
      <w:r>
        <w:separator/>
      </w:r>
    </w:p>
  </w:footnote>
  <w:footnote w:type="continuationSeparator" w:id="0">
    <w:p w:rsidR="00811172" w:rsidRDefault="00811172" w:rsidP="009333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343" w:rsidRDefault="00933343">
    <w:pPr>
      <w:pStyle w:val="Encabezado"/>
    </w:pPr>
    <w:r>
      <w:rPr>
        <w:noProof/>
        <w:lang w:eastAsia="es-ES"/>
      </w:rPr>
      <w:drawing>
        <wp:anchor distT="0" distB="0" distL="114300" distR="114300" simplePos="0" relativeHeight="251657728" behindDoc="0" locked="0" layoutInCell="1" allowOverlap="1">
          <wp:simplePos x="0" y="0"/>
          <wp:positionH relativeFrom="column">
            <wp:posOffset>0</wp:posOffset>
          </wp:positionH>
          <wp:positionV relativeFrom="paragraph">
            <wp:posOffset>-103505</wp:posOffset>
          </wp:positionV>
          <wp:extent cx="1770380" cy="61468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70380" cy="614680"/>
                  </a:xfrm>
                  <a:prstGeom prst="rect">
                    <a:avLst/>
                  </a:prstGeom>
                  <a:noFill/>
                </pic:spPr>
              </pic:pic>
            </a:graphicData>
          </a:graphic>
        </wp:anchor>
      </w:drawing>
    </w:r>
  </w:p>
  <w:p w:rsidR="00933343" w:rsidRDefault="00933343">
    <w:pPr>
      <w:pStyle w:val="Encabezado"/>
    </w:pPr>
  </w:p>
  <w:p w:rsidR="00933343" w:rsidRDefault="00E86693">
    <w:pPr>
      <w:pStyle w:val="Encabezado"/>
    </w:pPr>
    <w:r>
      <w:rPr>
        <w:noProof/>
      </w:rPr>
      <w:pict>
        <v:shapetype id="_x0000_t202" coordsize="21600,21600" o:spt="202" path="m,l,21600r21600,l21600,xe">
          <v:stroke joinstyle="miter"/>
          <v:path gradientshapeok="t" o:connecttype="rect"/>
        </v:shapetype>
        <v:shape id="Cuadro de texto 2" o:spid="_x0000_s6146" type="#_x0000_t202" style="position:absolute;margin-left:318.45pt;margin-top:9pt;width:101.75pt;height:22.65pt;z-index:25166131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" stroked="f">
          <v:textbox style="mso-fit-shape-to-text:t">
            <w:txbxContent>
              <w:p w:rsidR="00933343" w:rsidRPr="00933343" w:rsidRDefault="00933343" w:rsidP="00933343">
                <w:pPr>
                  <w:spacing w:after="0"/>
                  <w:jc w:val="right"/>
                  <w:rPr>
                    <w:b/>
                    <w:bCs/>
                    <w:color w:val="365F91" w:themeColor="accent1" w:themeShade="BF"/>
                  </w:rPr>
                </w:pPr>
                <w:r w:rsidRPr="00933343">
                  <w:rPr>
                    <w:b/>
                    <w:bCs/>
                    <w:color w:val="365F91" w:themeColor="accent1" w:themeShade="BF"/>
                  </w:rPr>
                  <w:t>Curso 2023-2024</w:t>
                </w:r>
              </w:p>
            </w:txbxContent>
          </v:textbox>
          <w10:wrap type="square"/>
        </v:shape>
      </w:pict>
    </w:r>
  </w:p>
  <w:p w:rsidR="00933343" w:rsidRPr="00933343" w:rsidRDefault="00933343">
    <w:pPr>
      <w:pStyle w:val="Encabezado"/>
      <w:rPr>
        <w:b/>
        <w:bCs/>
        <w:color w:val="365F91" w:themeColor="accent1" w:themeShade="BF"/>
      </w:rPr>
    </w:pPr>
    <w:r w:rsidRPr="00933343">
      <w:rPr>
        <w:b/>
        <w:bCs/>
        <w:color w:val="365F91" w:themeColor="accent1" w:themeShade="BF"/>
      </w:rPr>
      <w:t>FORMACIÓN Y ORIENTACIÓN LABORAL</w:t>
    </w:r>
  </w:p>
  <w:p w:rsidR="00933343" w:rsidRPr="00933343" w:rsidRDefault="00E86693">
    <w:pPr>
      <w:pStyle w:val="Encabezado"/>
      <w:rPr>
        <w:b/>
        <w:bCs/>
      </w:rPr>
    </w:pPr>
    <w:r>
      <w:rPr>
        <w:b/>
        <w:bCs/>
        <w:noProof/>
      </w:rPr>
      <w:pict>
        <v:shapetype id="_x0000_t32" coordsize="21600,21600" o:spt="32" o:oned="t" path="m,l21600,21600e" filled="f">
          <v:path arrowok="t" fillok="f" o:connecttype="none"/>
          <o:lock v:ext="edit" shapetype="t"/>
        </v:shapetype>
        <v:shape id="AutoShape 2" o:spid="_x0000_s6145" type="#_x0000_t32" style="position:absolute;margin-left:1.2pt;margin-top:4.8pt;width:419.15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" strokecolor="#4f81bd [3204]" strokeweight="1.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D6BD0"/>
    <w:multiLevelType w:val="multilevel"/>
    <w:tmpl w:val="C564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073D40"/>
    <w:multiLevelType w:val="hybridMultilevel"/>
    <w:tmpl w:val="08888356"/>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2">
    <w:nsid w:val="42033061"/>
    <w:multiLevelType w:val="hybridMultilevel"/>
    <w:tmpl w:val="7FEACD7A"/>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3">
    <w:nsid w:val="42CA095B"/>
    <w:multiLevelType w:val="hybridMultilevel"/>
    <w:tmpl w:val="0E4275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86D4742"/>
    <w:multiLevelType w:val="hybridMultilevel"/>
    <w:tmpl w:val="CC3EE17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7371179"/>
    <w:multiLevelType w:val="hybridMultilevel"/>
    <w:tmpl w:val="268ACD0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CB01CC2"/>
    <w:multiLevelType w:val="hybridMultilevel"/>
    <w:tmpl w:val="DBB67486"/>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nsid w:val="633F4687"/>
    <w:multiLevelType w:val="multilevel"/>
    <w:tmpl w:val="F9C2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4FB310B"/>
    <w:multiLevelType w:val="hybridMultilevel"/>
    <w:tmpl w:val="33BAF6C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E5D109A"/>
    <w:multiLevelType w:val="hybridMultilevel"/>
    <w:tmpl w:val="47920D2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9"/>
  </w:num>
  <w:num w:numId="3">
    <w:abstractNumId w:val="5"/>
  </w:num>
  <w:num w:numId="4">
    <w:abstractNumId w:val="3"/>
  </w:num>
  <w:num w:numId="5">
    <w:abstractNumId w:val="8"/>
  </w:num>
  <w:num w:numId="6">
    <w:abstractNumId w:val="6"/>
  </w:num>
  <w:num w:numId="7">
    <w:abstractNumId w:val="1"/>
  </w:num>
  <w:num w:numId="8">
    <w:abstractNumId w:val="2"/>
  </w:num>
  <w:num w:numId="9">
    <w:abstractNumId w:val="0"/>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7170">
      <o:colormenu v:ext="edit" strokecolor="none [3204]"/>
    </o:shapedefaults>
    <o:shapelayout v:ext="edit">
      <o:idmap v:ext="edit" data="6"/>
      <o:rules v:ext="edit">
        <o:r id="V:Rule1" type="connector" idref="#AutoShape 2"/>
      </o:rules>
    </o:shapelayout>
  </w:hdrShapeDefaults>
  <w:footnotePr>
    <w:footnote w:id="-1"/>
    <w:footnote w:id="0"/>
  </w:footnotePr>
  <w:endnotePr>
    <w:endnote w:id="-1"/>
    <w:endnote w:id="0"/>
  </w:endnotePr>
  <w:compat/>
  <w:rsids>
    <w:rsidRoot w:val="002C5DEF"/>
    <w:rsid w:val="002C5DEF"/>
    <w:rsid w:val="002F6A98"/>
    <w:rsid w:val="003E0E1A"/>
    <w:rsid w:val="005B35DD"/>
    <w:rsid w:val="00712037"/>
    <w:rsid w:val="00780E1F"/>
    <w:rsid w:val="00811172"/>
    <w:rsid w:val="0087016A"/>
    <w:rsid w:val="00933343"/>
    <w:rsid w:val="00A20C2F"/>
    <w:rsid w:val="00A429F9"/>
    <w:rsid w:val="00E86693"/>
    <w:rsid w:val="00F22DE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32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9F9"/>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C5DEF"/>
    <w:rPr>
      <w:color w:val="0000FF" w:themeColor="hyperlink"/>
      <w:u w:val="single"/>
    </w:rPr>
  </w:style>
  <w:style w:type="paragraph" w:styleId="Encabezado">
    <w:name w:val="header"/>
    <w:basedOn w:val="Normal"/>
    <w:link w:val="EncabezadoCar"/>
    <w:uiPriority w:val="99"/>
    <w:unhideWhenUsed/>
    <w:rsid w:val="009333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3343"/>
  </w:style>
  <w:style w:type="paragraph" w:styleId="Piedepgina">
    <w:name w:val="footer"/>
    <w:basedOn w:val="Normal"/>
    <w:link w:val="PiedepginaCar"/>
    <w:uiPriority w:val="99"/>
    <w:unhideWhenUsed/>
    <w:rsid w:val="009333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3343"/>
  </w:style>
  <w:style w:type="paragraph" w:styleId="Prrafodelista">
    <w:name w:val="List Paragraph"/>
    <w:basedOn w:val="Normal"/>
    <w:uiPriority w:val="34"/>
    <w:qFormat/>
    <w:rsid w:val="00933343"/>
    <w:pPr>
      <w:ind w:left="720"/>
      <w:contextualSpacing/>
    </w:pPr>
  </w:style>
  <w:style w:type="table" w:styleId="Tablaconcuadrcula">
    <w:name w:val="Table Grid"/>
    <w:basedOn w:val="Tablanormal"/>
    <w:uiPriority w:val="39"/>
    <w:rsid w:val="002F6A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712037"/>
    <w:rPr>
      <w:b/>
      <w:bCs/>
    </w:rPr>
  </w:style>
</w:styles>
</file>

<file path=word/webSettings.xml><?xml version="1.0" encoding="utf-8"?>
<w:webSettings xmlns:r="http://schemas.openxmlformats.org/officeDocument/2006/relationships" xmlns:w="http://schemas.openxmlformats.org/wordprocessingml/2006/main">
  <w:divs>
    <w:div w:id="893588783">
      <w:bodyDiv w:val="1"/>
      <w:marLeft w:val="0"/>
      <w:marRight w:val="0"/>
      <w:marTop w:val="0"/>
      <w:marBottom w:val="0"/>
      <w:divBdr>
        <w:top w:val="none" w:sz="0" w:space="0" w:color="auto"/>
        <w:left w:val="none" w:sz="0" w:space="0" w:color="auto"/>
        <w:bottom w:val="none" w:sz="0" w:space="0" w:color="auto"/>
        <w:right w:val="none" w:sz="0" w:space="0" w:color="auto"/>
      </w:divBdr>
    </w:div>
    <w:div w:id="898905240">
      <w:bodyDiv w:val="1"/>
      <w:marLeft w:val="0"/>
      <w:marRight w:val="0"/>
      <w:marTop w:val="0"/>
      <w:marBottom w:val="0"/>
      <w:divBdr>
        <w:top w:val="none" w:sz="0" w:space="0" w:color="auto"/>
        <w:left w:val="none" w:sz="0" w:space="0" w:color="auto"/>
        <w:bottom w:val="none" w:sz="0" w:space="0" w:color="auto"/>
        <w:right w:val="none" w:sz="0" w:space="0" w:color="auto"/>
      </w:divBdr>
    </w:div>
    <w:div w:id="1213493810">
      <w:bodyDiv w:val="1"/>
      <w:marLeft w:val="0"/>
      <w:marRight w:val="0"/>
      <w:marTop w:val="0"/>
      <w:marBottom w:val="0"/>
      <w:divBdr>
        <w:top w:val="none" w:sz="0" w:space="0" w:color="auto"/>
        <w:left w:val="none" w:sz="0" w:space="0" w:color="auto"/>
        <w:bottom w:val="none" w:sz="0" w:space="0" w:color="auto"/>
        <w:right w:val="none" w:sz="0" w:space="0" w:color="auto"/>
      </w:divBdr>
    </w:div>
    <w:div w:id="1511066342">
      <w:bodyDiv w:val="1"/>
      <w:marLeft w:val="0"/>
      <w:marRight w:val="0"/>
      <w:marTop w:val="0"/>
      <w:marBottom w:val="0"/>
      <w:divBdr>
        <w:top w:val="none" w:sz="0" w:space="0" w:color="auto"/>
        <w:left w:val="none" w:sz="0" w:space="0" w:color="auto"/>
        <w:bottom w:val="none" w:sz="0" w:space="0" w:color="auto"/>
        <w:right w:val="none" w:sz="0" w:space="0" w:color="auto"/>
      </w:divBdr>
    </w:div>
    <w:div w:id="184766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alabrasdelaley.com/delegado-sindical/" TargetMode="External"/><Relationship Id="rId3" Type="http://schemas.openxmlformats.org/officeDocument/2006/relationships/settings" Target="settings.xml"/><Relationship Id="rId7" Type="http://schemas.openxmlformats.org/officeDocument/2006/relationships/hyperlink" Target="https://palabrasdelaley.com/delegado-sindic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636</Words>
  <Characters>3500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dc:creator>
  <cp:keywords/>
  <dc:description/>
  <cp:lastModifiedBy>Mytoo1994</cp:lastModifiedBy>
  <cp:revision>5</cp:revision>
  <dcterms:created xsi:type="dcterms:W3CDTF">2024-04-07T21:31:00Z</dcterms:created>
  <dcterms:modified xsi:type="dcterms:W3CDTF">2024-04-19T11:21:00Z</dcterms:modified>
</cp:coreProperties>
</file>