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747" w:rsidRDefault="001C2747" w:rsidP="003A6D79">
      <w:pPr>
        <w:pStyle w:val="Textoindependiente"/>
        <w:spacing w:before="2"/>
        <w:jc w:val="both"/>
        <w:rPr>
          <w:rFonts w:ascii="Times New Roman"/>
          <w:sz w:val="25"/>
        </w:rPr>
      </w:pPr>
    </w:p>
    <w:p w:rsidR="0029636E" w:rsidRDefault="0029636E" w:rsidP="0029636E">
      <w:pPr>
        <w:tabs>
          <w:tab w:val="left" w:pos="2460"/>
          <w:tab w:val="left" w:pos="6096"/>
        </w:tabs>
        <w:ind w:left="426"/>
        <w:rPr>
          <w:sz w:val="20"/>
        </w:rPr>
      </w:pPr>
      <w:r>
        <w:rPr>
          <w:noProof/>
          <w:position w:val="3"/>
          <w:sz w:val="20"/>
          <w:lang w:bidi="ar-SA"/>
        </w:rPr>
        <w:drawing>
          <wp:inline distT="0" distB="0" distL="0" distR="0">
            <wp:extent cx="408357" cy="548640"/>
            <wp:effectExtent l="0" t="0" r="0" b="0"/>
            <wp:docPr id="28" name="image1.png" descr="C:\Users\Silver\Pictures\Logos\logo ic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57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position w:val="3"/>
          <w:sz w:val="20"/>
        </w:rPr>
        <w:tab/>
      </w:r>
      <w:r>
        <w:rPr>
          <w:noProof/>
          <w:sz w:val="20"/>
          <w:lang w:bidi="ar-SA"/>
        </w:rPr>
        <w:drawing>
          <wp:inline distT="0" distB="0" distL="0" distR="0">
            <wp:extent cx="1498412" cy="544068"/>
            <wp:effectExtent l="0" t="0" r="0" b="0"/>
            <wp:docPr id="3" name="image2.jpeg" descr="C:\Users\Silver\Desktop\Consejeria-de-Educacion-y-Universidades-del-Gobierno-de-Canarias-logotipo-1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412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6E" w:rsidRDefault="0029636E" w:rsidP="0029636E">
      <w:pPr>
        <w:pStyle w:val="Textoindependiente"/>
        <w:rPr>
          <w:rFonts w:ascii="Times New Roman"/>
          <w:sz w:val="20"/>
        </w:rPr>
      </w:pPr>
    </w:p>
    <w:p w:rsidR="0029636E" w:rsidRDefault="0029636E" w:rsidP="0029636E">
      <w:pPr>
        <w:pStyle w:val="Textoindependiente"/>
        <w:rPr>
          <w:rFonts w:ascii="Times New Roman"/>
          <w:sz w:val="20"/>
        </w:rPr>
      </w:pPr>
    </w:p>
    <w:p w:rsidR="0029636E" w:rsidRPr="00ED5658" w:rsidRDefault="0029636E" w:rsidP="0029636E">
      <w:pPr>
        <w:pStyle w:val="Ttulo"/>
        <w:rPr>
          <w:rFonts w:ascii="Arial" w:hAnsi="Arial" w:cs="Arial"/>
        </w:rPr>
      </w:pPr>
      <w:r w:rsidRPr="00ED5658">
        <w:rPr>
          <w:rFonts w:ascii="Arial" w:hAnsi="Arial" w:cs="Arial"/>
          <w:w w:val="95"/>
        </w:rPr>
        <w:t>CICLO FORMATIVO DE GRADO SUPERIOR - TÉCNICO EN</w:t>
      </w:r>
      <w:r w:rsidRPr="00ED5658">
        <w:rPr>
          <w:rFonts w:ascii="Arial" w:hAnsi="Arial" w:cs="Arial"/>
          <w:spacing w:val="1"/>
          <w:w w:val="95"/>
        </w:rPr>
        <w:t xml:space="preserve"> </w:t>
      </w:r>
      <w:r w:rsidRPr="00ED5658">
        <w:rPr>
          <w:rFonts w:ascii="Arial" w:hAnsi="Arial" w:cs="Arial"/>
          <w:w w:val="95"/>
        </w:rPr>
        <w:t>ADMINISTRACIÓN</w:t>
      </w:r>
      <w:r w:rsidRPr="00ED5658">
        <w:rPr>
          <w:rFonts w:ascii="Arial" w:hAnsi="Arial" w:cs="Arial"/>
          <w:spacing w:val="27"/>
          <w:w w:val="95"/>
        </w:rPr>
        <w:t xml:space="preserve"> </w:t>
      </w:r>
      <w:r w:rsidRPr="00ED5658">
        <w:rPr>
          <w:rFonts w:ascii="Arial" w:hAnsi="Arial" w:cs="Arial"/>
          <w:w w:val="95"/>
        </w:rPr>
        <w:t>DE</w:t>
      </w:r>
      <w:r w:rsidRPr="00ED5658">
        <w:rPr>
          <w:rFonts w:ascii="Arial" w:hAnsi="Arial" w:cs="Arial"/>
          <w:spacing w:val="18"/>
          <w:w w:val="95"/>
        </w:rPr>
        <w:t xml:space="preserve"> </w:t>
      </w:r>
      <w:r w:rsidRPr="00ED5658">
        <w:rPr>
          <w:rFonts w:ascii="Arial" w:hAnsi="Arial" w:cs="Arial"/>
          <w:w w:val="95"/>
        </w:rPr>
        <w:t>SISTEMAS</w:t>
      </w:r>
      <w:r w:rsidRPr="00ED5658">
        <w:rPr>
          <w:rFonts w:ascii="Arial" w:hAnsi="Arial" w:cs="Arial"/>
          <w:spacing w:val="18"/>
          <w:w w:val="95"/>
        </w:rPr>
        <w:t xml:space="preserve"> </w:t>
      </w:r>
      <w:r w:rsidRPr="00ED5658">
        <w:rPr>
          <w:rFonts w:ascii="Arial" w:hAnsi="Arial" w:cs="Arial"/>
          <w:w w:val="95"/>
        </w:rPr>
        <w:t>INFORMÁTICOS</w:t>
      </w:r>
      <w:r w:rsidRPr="00ED5658">
        <w:rPr>
          <w:rFonts w:ascii="Arial" w:hAnsi="Arial" w:cs="Arial"/>
          <w:spacing w:val="17"/>
          <w:w w:val="95"/>
        </w:rPr>
        <w:t xml:space="preserve"> </w:t>
      </w:r>
      <w:r w:rsidRPr="00ED5658">
        <w:rPr>
          <w:rFonts w:ascii="Arial" w:hAnsi="Arial" w:cs="Arial"/>
          <w:w w:val="95"/>
        </w:rPr>
        <w:t>EN</w:t>
      </w:r>
      <w:r w:rsidRPr="00ED5658">
        <w:rPr>
          <w:rFonts w:ascii="Arial" w:hAnsi="Arial" w:cs="Arial"/>
          <w:spacing w:val="18"/>
          <w:w w:val="95"/>
        </w:rPr>
        <w:t xml:space="preserve"> </w:t>
      </w:r>
      <w:r w:rsidRPr="00ED5658">
        <w:rPr>
          <w:rFonts w:ascii="Arial" w:hAnsi="Arial" w:cs="Arial"/>
          <w:w w:val="95"/>
        </w:rPr>
        <w:t>REDES</w:t>
      </w:r>
    </w:p>
    <w:p w:rsidR="0029636E" w:rsidRPr="00A104FB" w:rsidRDefault="0029636E" w:rsidP="0029636E">
      <w:pPr>
        <w:pStyle w:val="Textoindependiente"/>
        <w:spacing w:before="8"/>
        <w:rPr>
          <w:rFonts w:ascii="Arial" w:hAnsi="Arial" w:cs="Arial"/>
          <w:b/>
          <w:bCs/>
          <w:sz w:val="27"/>
        </w:rPr>
      </w:pPr>
    </w:p>
    <w:p w:rsidR="0029636E" w:rsidRDefault="0029636E" w:rsidP="0029636E">
      <w:pPr>
        <w:pStyle w:val="Textoindependiente"/>
        <w:ind w:right="73"/>
        <w:jc w:val="center"/>
        <w:rPr>
          <w:rFonts w:ascii="Arial" w:hAnsi="Arial" w:cs="Arial"/>
          <w:b/>
          <w:bCs/>
          <w:color w:val="000000" w:themeColor="text1"/>
          <w:spacing w:val="-1"/>
        </w:rPr>
      </w:pPr>
      <w:r>
        <w:rPr>
          <w:rFonts w:ascii="Arial" w:hAnsi="Arial" w:cs="Arial"/>
          <w:b/>
          <w:bCs/>
          <w:color w:val="000000" w:themeColor="text1"/>
          <w:spacing w:val="-1"/>
        </w:rPr>
        <w:t>ADMINISTRACIÓN DE SISTEMAS OPERATIVOS</w:t>
      </w:r>
    </w:p>
    <w:p w:rsidR="0029636E" w:rsidRDefault="0029636E" w:rsidP="0029636E">
      <w:pPr>
        <w:pStyle w:val="Textoindependiente"/>
        <w:ind w:right="73"/>
        <w:jc w:val="center"/>
        <w:rPr>
          <w:rFonts w:ascii="Arial" w:hAnsi="Arial" w:cs="Arial"/>
          <w:b/>
          <w:bCs/>
          <w:color w:val="000000" w:themeColor="text1"/>
          <w:spacing w:val="-1"/>
        </w:rPr>
      </w:pPr>
    </w:p>
    <w:p w:rsidR="0029636E" w:rsidRDefault="0029636E" w:rsidP="0029636E">
      <w:pPr>
        <w:pStyle w:val="Textoindependiente"/>
        <w:ind w:right="73"/>
        <w:jc w:val="center"/>
        <w:rPr>
          <w:rFonts w:ascii="Arial" w:hAnsi="Arial" w:cs="Arial"/>
          <w:color w:val="000000" w:themeColor="text1"/>
          <w:spacing w:val="-1"/>
        </w:rPr>
      </w:pPr>
      <w:r>
        <w:rPr>
          <w:rFonts w:ascii="Arial" w:hAnsi="Arial" w:cs="Arial"/>
          <w:color w:val="000000" w:themeColor="text1"/>
          <w:spacing w:val="-1"/>
        </w:rPr>
        <w:t>LINUX</w:t>
      </w:r>
    </w:p>
    <w:p w:rsidR="0029636E" w:rsidRDefault="0029636E" w:rsidP="0029636E">
      <w:pPr>
        <w:pStyle w:val="Textoindependiente"/>
        <w:ind w:right="73"/>
        <w:jc w:val="center"/>
        <w:rPr>
          <w:rFonts w:ascii="Arial" w:hAnsi="Arial" w:cs="Arial"/>
          <w:color w:val="000000" w:themeColor="text1"/>
          <w:spacing w:val="-1"/>
        </w:rPr>
      </w:pPr>
    </w:p>
    <w:p w:rsidR="0029636E" w:rsidRDefault="0029636E" w:rsidP="0029636E">
      <w:pPr>
        <w:pStyle w:val="Textoindependiente"/>
        <w:ind w:right="73"/>
        <w:rPr>
          <w:rFonts w:ascii="Arial" w:hAnsi="Arial" w:cs="Arial"/>
          <w:b/>
          <w:bCs/>
          <w:color w:val="000000" w:themeColor="text1"/>
          <w:spacing w:val="-1"/>
        </w:rPr>
      </w:pPr>
    </w:p>
    <w:p w:rsidR="0029636E" w:rsidRDefault="0029636E" w:rsidP="0029636E">
      <w:pPr>
        <w:rPr>
          <w:b/>
          <w:bCs/>
          <w:color w:val="002060"/>
          <w:sz w:val="32"/>
          <w:szCs w:val="32"/>
        </w:rPr>
      </w:pPr>
    </w:p>
    <w:p w:rsidR="0029636E" w:rsidRPr="005744D1" w:rsidRDefault="0029636E" w:rsidP="0029636E">
      <w:pPr>
        <w:rPr>
          <w:rFonts w:ascii="Arial" w:hAnsi="Arial" w:cs="Arial"/>
          <w:b/>
          <w:bCs/>
          <w:color w:val="002060"/>
        </w:rPr>
      </w:pPr>
      <w:r w:rsidRPr="005744D1">
        <w:rPr>
          <w:rFonts w:ascii="Arial" w:hAnsi="Arial" w:cs="Arial"/>
          <w:b/>
          <w:bCs/>
          <w:color w:val="002060"/>
        </w:rPr>
        <w:t xml:space="preserve">Nombre y apellidos: </w:t>
      </w:r>
    </w:p>
    <w:p w:rsidR="0029636E" w:rsidRDefault="00837CCB" w:rsidP="00837CCB">
      <w:pPr>
        <w:pStyle w:val="Prrafodelista"/>
        <w:numPr>
          <w:ilvl w:val="0"/>
          <w:numId w:val="8"/>
        </w:numPr>
        <w:rPr>
          <w:b/>
          <w:bCs/>
          <w:color w:val="002060"/>
          <w:sz w:val="32"/>
          <w:szCs w:val="32"/>
        </w:rPr>
      </w:pPr>
      <w:proofErr w:type="spellStart"/>
      <w:r>
        <w:rPr>
          <w:b/>
          <w:bCs/>
          <w:color w:val="002060"/>
          <w:sz w:val="32"/>
          <w:szCs w:val="32"/>
        </w:rPr>
        <w:t>Wuke</w:t>
      </w:r>
      <w:proofErr w:type="spellEnd"/>
      <w:r>
        <w:rPr>
          <w:b/>
          <w:bCs/>
          <w:color w:val="002060"/>
          <w:sz w:val="32"/>
          <w:szCs w:val="32"/>
        </w:rPr>
        <w:t xml:space="preserve"> Zhang </w:t>
      </w:r>
    </w:p>
    <w:p w:rsidR="00837CCB" w:rsidRPr="00837CCB" w:rsidRDefault="00837CCB" w:rsidP="00837CCB">
      <w:pPr>
        <w:pStyle w:val="Prrafodelista"/>
        <w:numPr>
          <w:ilvl w:val="0"/>
          <w:numId w:val="8"/>
        </w:numPr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2-ASIR</w:t>
      </w:r>
    </w:p>
    <w:p w:rsidR="0029636E" w:rsidRDefault="0029636E" w:rsidP="0029636E">
      <w:pPr>
        <w:pStyle w:val="Textoindependiente"/>
        <w:ind w:right="73"/>
        <w:rPr>
          <w:rFonts w:ascii="Arial" w:hAnsi="Arial" w:cs="Arial"/>
          <w:color w:val="000000" w:themeColor="text1"/>
          <w:spacing w:val="-1"/>
        </w:rPr>
      </w:pPr>
    </w:p>
    <w:p w:rsidR="0029636E" w:rsidRDefault="0029636E" w:rsidP="0029636E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kern w:val="36"/>
        </w:rPr>
      </w:pPr>
    </w:p>
    <w:p w:rsidR="0029636E" w:rsidRDefault="00C46108" w:rsidP="0029636E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kern w:val="36"/>
        </w:rPr>
      </w:pPr>
      <w:r>
        <w:rPr>
          <w:rFonts w:ascii="Arial" w:hAnsi="Arial" w:cs="Arial"/>
          <w:b/>
          <w:bCs/>
          <w:color w:val="000000" w:themeColor="text1"/>
          <w:kern w:val="36"/>
        </w:rPr>
        <w:t>TUBERÍAS Y REDIRECCIONES</w:t>
      </w:r>
    </w:p>
    <w:p w:rsidR="00C46108" w:rsidRDefault="00C46108" w:rsidP="0029636E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kern w:val="36"/>
        </w:rPr>
      </w:pPr>
    </w:p>
    <w:p w:rsidR="00C46108" w:rsidRDefault="00C46108" w:rsidP="00C46108">
      <w:pPr>
        <w:spacing w:line="360" w:lineRule="auto"/>
        <w:jc w:val="both"/>
        <w:rPr>
          <w:rFonts w:ascii="Arial" w:hAnsi="Arial" w:cs="Arial"/>
          <w:color w:val="000000" w:themeColor="text1"/>
          <w:kern w:val="36"/>
        </w:rPr>
      </w:pPr>
      <w:r w:rsidRPr="00C46108">
        <w:rPr>
          <w:rFonts w:ascii="Arial" w:hAnsi="Arial" w:cs="Arial"/>
          <w:color w:val="000000" w:themeColor="text1"/>
          <w:kern w:val="36"/>
        </w:rPr>
        <w:t>Son los mecanismos que podemos utilizar dentro del terminal para redireccionar la salida por pantalla a ficheros o para que éste sea utilizado por otro comando.</w:t>
      </w:r>
    </w:p>
    <w:p w:rsidR="00C46108" w:rsidRPr="00C46108" w:rsidRDefault="00C46108" w:rsidP="00C46108">
      <w:pPr>
        <w:spacing w:line="360" w:lineRule="auto"/>
        <w:jc w:val="both"/>
        <w:rPr>
          <w:rFonts w:ascii="Arial" w:hAnsi="Arial" w:cs="Arial"/>
          <w:color w:val="000000" w:themeColor="text1"/>
          <w:kern w:val="36"/>
        </w:rPr>
      </w:pPr>
    </w:p>
    <w:p w:rsidR="00C46108" w:rsidRDefault="00C46108" w:rsidP="00C46108">
      <w:pPr>
        <w:spacing w:line="360" w:lineRule="auto"/>
        <w:jc w:val="both"/>
        <w:rPr>
          <w:rFonts w:ascii="Arial" w:hAnsi="Arial" w:cs="Arial"/>
          <w:color w:val="000000" w:themeColor="text1"/>
          <w:kern w:val="36"/>
        </w:rPr>
      </w:pPr>
      <w:r w:rsidRPr="00C46108">
        <w:rPr>
          <w:rFonts w:ascii="Arial" w:hAnsi="Arial" w:cs="Arial"/>
          <w:color w:val="000000" w:themeColor="text1"/>
          <w:kern w:val="36"/>
        </w:rPr>
        <w:t>Para comprender mejor su uso podemos seguir este</w:t>
      </w:r>
      <w:hyperlink r:id="rId10" w:history="1">
        <w:r w:rsidRPr="006B66CF">
          <w:rPr>
            <w:rStyle w:val="Hipervnculo"/>
            <w:rFonts w:ascii="Arial" w:hAnsi="Arial" w:cs="Arial"/>
            <w:kern w:val="36"/>
          </w:rPr>
          <w:t xml:space="preserve"> tutorial</w:t>
        </w:r>
      </w:hyperlink>
      <w:r w:rsidRPr="00C46108">
        <w:rPr>
          <w:rFonts w:ascii="Arial" w:hAnsi="Arial" w:cs="Arial"/>
          <w:color w:val="000000" w:themeColor="text1"/>
          <w:kern w:val="36"/>
        </w:rPr>
        <w:t xml:space="preserve"> en el que se explica cómo podemos utilizar estos elementos.</w:t>
      </w:r>
    </w:p>
    <w:p w:rsidR="00C46108" w:rsidRPr="00C46108" w:rsidRDefault="00C46108" w:rsidP="00C46108">
      <w:pPr>
        <w:spacing w:line="360" w:lineRule="auto"/>
        <w:jc w:val="both"/>
        <w:rPr>
          <w:rFonts w:ascii="Arial" w:hAnsi="Arial" w:cs="Arial"/>
          <w:color w:val="000000" w:themeColor="text1"/>
          <w:kern w:val="36"/>
        </w:rPr>
      </w:pPr>
    </w:p>
    <w:p w:rsidR="00C46108" w:rsidRPr="00C46108" w:rsidRDefault="00C46108" w:rsidP="00C46108">
      <w:pPr>
        <w:spacing w:line="480" w:lineRule="auto"/>
        <w:jc w:val="both"/>
        <w:rPr>
          <w:rFonts w:ascii="Arial" w:hAnsi="Arial" w:cs="Arial"/>
          <w:color w:val="000000" w:themeColor="text1"/>
          <w:kern w:val="36"/>
        </w:rPr>
      </w:pPr>
      <w:r w:rsidRPr="00C46108">
        <w:rPr>
          <w:rFonts w:ascii="Arial" w:hAnsi="Arial" w:cs="Arial"/>
          <w:color w:val="000000" w:themeColor="text1"/>
          <w:kern w:val="36"/>
        </w:rPr>
        <w:t>Para hacer uso de ellos vamos a intentar resolver los siguientes comandos:</w:t>
      </w:r>
    </w:p>
    <w:p w:rsidR="00C46108" w:rsidRDefault="00C46108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Almacena en un fichero llamado procesos.txt todos los procesos del sistema.</w:t>
      </w:r>
    </w:p>
    <w:p w:rsidR="00E4642B" w:rsidRPr="0064490E" w:rsidRDefault="00E4642B" w:rsidP="00E4642B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lastRenderedPageBreak/>
        <w:drawing>
          <wp:inline distT="0" distB="0" distL="0" distR="0">
            <wp:extent cx="5408930" cy="3098898"/>
            <wp:effectExtent l="1905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09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08" w:rsidRDefault="00C46108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Almacena en un fichero (personasM-A.txt) solamente las columnas 1 y 2 del fichero personas.txt en donde el nombre empiece por la letra “M” o la letra “A”.</w:t>
      </w:r>
    </w:p>
    <w:p w:rsidR="006C4D9A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392595"/>
            <wp:effectExtent l="1905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9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9A" w:rsidRPr="0064490E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682052"/>
            <wp:effectExtent l="1905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68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108" w:rsidRDefault="00C46108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Almacena en un fichero de texto los nombres y primer apellido de las personas cuyo nombre contenga la letra ‘a’ ordenados alfabéticamente.</w:t>
      </w:r>
    </w:p>
    <w:p w:rsidR="006C4D9A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310202"/>
            <wp:effectExtent l="19050" t="0" r="127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1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9A" w:rsidRPr="0064490E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lastRenderedPageBreak/>
        <w:drawing>
          <wp:inline distT="0" distB="0" distL="0" distR="0">
            <wp:extent cx="3756246" cy="3433801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44" cy="343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Lista todos los archivos del directorio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etc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y guarda el resultado en un archivo llamado archivos_etc.txt.</w:t>
      </w:r>
    </w:p>
    <w:p w:rsidR="006C4D9A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403912"/>
            <wp:effectExtent l="1905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40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9A" w:rsidRPr="0064490E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1770892" cy="3739081"/>
            <wp:effectExtent l="19050" t="0" r="758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33" cy="373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lastRenderedPageBreak/>
        <w:t>Encuentra todos los archivos en el directorio actual modificados en los últimos 7 días y guarda la lista en archivos_recientes.txt.</w:t>
      </w:r>
    </w:p>
    <w:p w:rsidR="006C4D9A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74482"/>
            <wp:effectExtent l="1905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7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9A" w:rsidRPr="0064490E" w:rsidRDefault="006C4D9A" w:rsidP="006C4D9A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2406275"/>
            <wp:effectExtent l="1905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40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Cuenta el número total de archivos en el directorio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var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/log y guarda el conteo en un archivo llamado conteo_archivos.log.</w:t>
      </w:r>
    </w:p>
    <w:p w:rsidR="004F51B8" w:rsidRDefault="004F51B8" w:rsidP="004F51B8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81332"/>
            <wp:effectExtent l="1905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8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1B8" w:rsidRPr="0064490E" w:rsidRDefault="004F51B8" w:rsidP="004F51B8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1330960" cy="814705"/>
            <wp:effectExtent l="1905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 xml:space="preserve">Muestra todos los procesos pertenecientes al usuario 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root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y guárdalos en procesos_root.txt.</w:t>
      </w:r>
    </w:p>
    <w:p w:rsidR="004F51B8" w:rsidRDefault="004F51B8" w:rsidP="004F51B8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38335"/>
            <wp:effectExtent l="1905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1B8" w:rsidRPr="0064490E" w:rsidRDefault="004F51B8" w:rsidP="004F51B8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294859"/>
            <wp:effectExtent l="1905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29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lastRenderedPageBreak/>
        <w:t>Encuentra todos los archivos mayores a 10 MB en el directorio /home y almacena la lista en archivos_grandes.txt.</w:t>
      </w:r>
    </w:p>
    <w:p w:rsidR="004F51B8" w:rsidRPr="0064490E" w:rsidRDefault="004F51B8" w:rsidP="004F51B8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05406"/>
            <wp:effectExtent l="1905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0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Muestra las primeras 10 líneas del archivo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var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/log/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syslog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y guarda el resultado en primeras_lineas_syslog.txt.</w:t>
      </w:r>
    </w:p>
    <w:p w:rsidR="004F51B8" w:rsidRDefault="004F51B8" w:rsidP="004F51B8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79843"/>
            <wp:effectExtent l="1905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7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1B8" w:rsidRPr="0064490E" w:rsidRDefault="004F51B8" w:rsidP="004F51B8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752887"/>
            <wp:effectExtent l="1905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75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Busca todas las líneas que contengan la palabra "error" en el archivo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var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/log/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syslog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y guarda la salida en errores_syslog.txt.</w:t>
      </w:r>
    </w:p>
    <w:p w:rsidR="00DA1DD3" w:rsidRDefault="00DA1DD3" w:rsidP="00DA1DD3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310876"/>
            <wp:effectExtent l="1905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1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D3" w:rsidRPr="0064490E" w:rsidRDefault="00DA1DD3" w:rsidP="00DA1DD3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4371881" cy="2735217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94" cy="273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lastRenderedPageBreak/>
        <w:t>Extrae la segunda y tercera columna de un archivo llamado datos.csv y guárdalas en columnas_extraidas.txt.</w:t>
      </w:r>
    </w:p>
    <w:p w:rsidR="00992EFD" w:rsidRDefault="00992EFD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340109"/>
            <wp:effectExtent l="19050" t="0" r="1270" b="0"/>
            <wp:docPr id="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4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EFD" w:rsidRPr="0064490E" w:rsidRDefault="00992EFD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314315" cy="2245360"/>
            <wp:effectExtent l="19050" t="0" r="635" b="0"/>
            <wp:docPr id="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Cuenta el número de líneas que contienen la palabra "WARNING" en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var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/log/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syslog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y guarda el conteo en conteo_warnings.txt.</w:t>
      </w:r>
    </w:p>
    <w:p w:rsidR="00653A7F" w:rsidRDefault="00653A7F" w:rsidP="00653A7F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87666"/>
            <wp:effectExtent l="19050" t="0" r="127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8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A7F" w:rsidRPr="0064490E" w:rsidRDefault="00653A7F" w:rsidP="00653A7F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198071"/>
            <wp:effectExtent l="1905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19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Encuentra todos los archivos ejecutables en el directorio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usr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bin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y guarda la lista en ejecutables_usrbin.txt.</w:t>
      </w:r>
    </w:p>
    <w:p w:rsidR="00653A7F" w:rsidRDefault="00653A7F" w:rsidP="00653A7F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255082"/>
            <wp:effectExtent l="19050" t="0" r="127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55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A7F" w:rsidRPr="0064490E" w:rsidRDefault="00653A7F" w:rsidP="00653A7F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lastRenderedPageBreak/>
        <w:drawing>
          <wp:inline distT="0" distB="0" distL="0" distR="0">
            <wp:extent cx="5260340" cy="3467735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Cuenta cuántos archivos .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txt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hay en el directorio actual y guarda el resultado en conteo_txt.txt.</w:t>
      </w:r>
    </w:p>
    <w:p w:rsidR="00992EFD" w:rsidRDefault="00992EFD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257425"/>
            <wp:effectExtent l="19050" t="0" r="1270" b="0"/>
            <wp:docPr id="1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EFD" w:rsidRPr="0064490E" w:rsidRDefault="00992EFD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368925" cy="751205"/>
            <wp:effectExtent l="19050" t="0" r="3175" b="0"/>
            <wp:docPr id="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75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Muestra y guarda en usuarios_1000.txt las entradas del archivo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etc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passwd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donde el UID es igual a 1000.</w:t>
      </w:r>
    </w:p>
    <w:p w:rsidR="00992EFD" w:rsidRDefault="00992EFD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77682"/>
            <wp:effectExtent l="19050" t="0" r="1270" b="0"/>
            <wp:docPr id="1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EFD" w:rsidRPr="0064490E" w:rsidRDefault="00992EFD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886257"/>
            <wp:effectExtent l="19050" t="0" r="1270" b="0"/>
            <wp:docPr id="1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88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 xml:space="preserve">Lista solo los directorios en el directorio actual y guarda la salida en </w:t>
      </w:r>
      <w:r w:rsidRPr="0064490E">
        <w:rPr>
          <w:rFonts w:ascii="Arial" w:hAnsi="Arial" w:cs="Arial"/>
          <w:color w:val="000000" w:themeColor="text1"/>
          <w:kern w:val="36"/>
        </w:rPr>
        <w:lastRenderedPageBreak/>
        <w:t>directorios_actual.txt.</w:t>
      </w:r>
    </w:p>
    <w:p w:rsidR="00992EFD" w:rsidRDefault="00992EFD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62382"/>
            <wp:effectExtent l="19050" t="0" r="1270" b="0"/>
            <wp:docPr id="1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6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A9" w:rsidRPr="0064490E" w:rsidRDefault="005B14A9" w:rsidP="00992EFD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524394"/>
            <wp:effectExtent l="19050" t="0" r="1270" b="0"/>
            <wp:docPr id="1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52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Encuentra archivos con permisos 644 en /home y guarda el resultado en archivos_644.txt.</w:t>
      </w:r>
    </w:p>
    <w:p w:rsidR="005B14A9" w:rsidRDefault="005B14A9" w:rsidP="005B14A9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56954"/>
            <wp:effectExtent l="19050" t="0" r="1270" b="0"/>
            <wp:docPr id="30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5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A9" w:rsidRPr="0064490E" w:rsidRDefault="005B14A9" w:rsidP="005B14A9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3197397"/>
            <wp:effectExtent l="19050" t="0" r="1270" b="0"/>
            <wp:docPr id="2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19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Muestra el tamaño de los archivos en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var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/log en formato legible, ordénalos de mayor a menor y guarda el resultado en tamaños_archivos.txt.</w:t>
      </w:r>
      <w:r w:rsidR="005B14A9" w:rsidRPr="005B14A9">
        <w:rPr>
          <w:rFonts w:ascii="Arial" w:hAnsi="Arial" w:cs="Arial"/>
          <w:noProof/>
          <w:color w:val="000000" w:themeColor="text1"/>
          <w:kern w:val="36"/>
          <w:lang w:bidi="ar-SA"/>
        </w:rPr>
        <w:t xml:space="preserve"> </w:t>
      </w:r>
      <w:r w:rsidR="005B14A9"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764594"/>
            <wp:effectExtent l="19050" t="0" r="1270" b="0"/>
            <wp:docPr id="2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76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A9" w:rsidRPr="0064490E" w:rsidRDefault="005B14A9" w:rsidP="005B14A9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lastRenderedPageBreak/>
        <w:drawing>
          <wp:inline distT="0" distB="0" distL="0" distR="0">
            <wp:extent cx="4254186" cy="3793402"/>
            <wp:effectExtent l="19050" t="0" r="0" b="0"/>
            <wp:docPr id="2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894" cy="379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t>Extrae los nombres de usuario del archivo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etc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passwd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 xml:space="preserve"> y guarda solo esos nombres en nombres_usuarios.txt.</w:t>
      </w:r>
    </w:p>
    <w:p w:rsidR="005B14A9" w:rsidRDefault="005B14A9" w:rsidP="005B14A9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55186"/>
            <wp:effectExtent l="19050" t="0" r="1270" b="0"/>
            <wp:docPr id="3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5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A9" w:rsidRPr="0064490E" w:rsidRDefault="005B14A9" w:rsidP="005B14A9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3696222" cy="3556246"/>
            <wp:effectExtent l="19050" t="0" r="0" b="0"/>
            <wp:docPr id="31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812" cy="355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E" w:rsidRDefault="0064490E" w:rsidP="0064490E">
      <w:pPr>
        <w:pStyle w:val="Prrafodelista"/>
        <w:numPr>
          <w:ilvl w:val="0"/>
          <w:numId w:val="7"/>
        </w:numPr>
        <w:spacing w:line="480" w:lineRule="auto"/>
        <w:ind w:left="360"/>
        <w:jc w:val="both"/>
        <w:rPr>
          <w:rFonts w:ascii="Arial" w:hAnsi="Arial" w:cs="Arial"/>
          <w:color w:val="000000" w:themeColor="text1"/>
          <w:kern w:val="36"/>
        </w:rPr>
      </w:pPr>
      <w:r w:rsidRPr="0064490E">
        <w:rPr>
          <w:rFonts w:ascii="Arial" w:hAnsi="Arial" w:cs="Arial"/>
          <w:color w:val="000000" w:themeColor="text1"/>
          <w:kern w:val="36"/>
        </w:rPr>
        <w:lastRenderedPageBreak/>
        <w:t>Cuenta cuántas veces aparece la palabra "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login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" en /</w:t>
      </w:r>
      <w:proofErr w:type="spellStart"/>
      <w:r w:rsidRPr="0064490E">
        <w:rPr>
          <w:rFonts w:ascii="Arial" w:hAnsi="Arial" w:cs="Arial"/>
          <w:color w:val="000000" w:themeColor="text1"/>
          <w:kern w:val="36"/>
        </w:rPr>
        <w:t>var</w:t>
      </w:r>
      <w:proofErr w:type="spellEnd"/>
      <w:r w:rsidRPr="0064490E">
        <w:rPr>
          <w:rFonts w:ascii="Arial" w:hAnsi="Arial" w:cs="Arial"/>
          <w:color w:val="000000" w:themeColor="text1"/>
          <w:kern w:val="36"/>
        </w:rPr>
        <w:t>/log/auth.log y guarda el conteo en conteo_login.txt.</w:t>
      </w:r>
    </w:p>
    <w:p w:rsidR="005B14A9" w:rsidRDefault="005B14A9" w:rsidP="005B14A9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180313"/>
            <wp:effectExtent l="19050" t="0" r="1270" b="0"/>
            <wp:docPr id="3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8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A9" w:rsidRPr="0064490E" w:rsidRDefault="005B14A9" w:rsidP="005B14A9">
      <w:pPr>
        <w:pStyle w:val="Prrafodelista"/>
        <w:spacing w:line="480" w:lineRule="auto"/>
        <w:ind w:left="360" w:firstLine="0"/>
        <w:jc w:val="both"/>
        <w:rPr>
          <w:rFonts w:ascii="Arial" w:hAnsi="Arial" w:cs="Arial"/>
          <w:color w:val="000000" w:themeColor="text1"/>
          <w:kern w:val="36"/>
        </w:rPr>
      </w:pPr>
      <w:r>
        <w:rPr>
          <w:rFonts w:ascii="Arial" w:hAnsi="Arial" w:cs="Arial"/>
          <w:noProof/>
          <w:color w:val="000000" w:themeColor="text1"/>
          <w:kern w:val="36"/>
          <w:lang w:bidi="ar-SA"/>
        </w:rPr>
        <w:drawing>
          <wp:inline distT="0" distB="0" distL="0" distR="0">
            <wp:extent cx="5408930" cy="600093"/>
            <wp:effectExtent l="19050" t="0" r="1270" b="0"/>
            <wp:docPr id="3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60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47" w:rsidRPr="00421166" w:rsidRDefault="00982E38" w:rsidP="0048575C">
      <w:pPr>
        <w:pStyle w:val="Textoindependiente"/>
        <w:spacing w:line="20" w:lineRule="exact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pict>
          <v:group id="_x0000_s2050" alt="" style="width:445.9pt;height:.8pt;mso-position-horizontal-relative:char;mso-position-vertical-relative:line" coordsize="8918,16">
            <v:line id="_x0000_s2051" alt="" style="position:absolute" from="0,8" to="8917,8" strokecolor="#878787" strokeweight=".26481mm"/>
            <w10:wrap type="none"/>
            <w10:anchorlock/>
          </v:group>
        </w:pict>
      </w:r>
    </w:p>
    <w:p w:rsidR="001C2747" w:rsidRPr="00421166" w:rsidRDefault="001C2747" w:rsidP="003A6D79">
      <w:pPr>
        <w:pStyle w:val="Textoindependiente"/>
        <w:jc w:val="both"/>
        <w:rPr>
          <w:rFonts w:asciiTheme="minorHAnsi" w:hAnsiTheme="minorHAnsi" w:cstheme="minorHAnsi"/>
          <w:b/>
        </w:rPr>
      </w:pPr>
    </w:p>
    <w:p w:rsidR="00302A40" w:rsidRPr="000D6ADF" w:rsidRDefault="00302A40" w:rsidP="00302A4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D6ADF">
        <w:rPr>
          <w:rFonts w:ascii="Arial" w:hAnsi="Arial" w:cs="Arial"/>
          <w:color w:val="000000" w:themeColor="text1"/>
        </w:rPr>
        <w:t xml:space="preserve">Envía el documento en formato </w:t>
      </w:r>
      <w:r w:rsidRPr="000D6ADF">
        <w:rPr>
          <w:rFonts w:ascii="Arial" w:hAnsi="Arial" w:cs="Arial"/>
          <w:b/>
          <w:bCs/>
          <w:color w:val="000000" w:themeColor="text1"/>
        </w:rPr>
        <w:t>.</w:t>
      </w:r>
      <w:proofErr w:type="spellStart"/>
      <w:r w:rsidRPr="000D6ADF">
        <w:rPr>
          <w:rFonts w:ascii="Arial" w:hAnsi="Arial" w:cs="Arial"/>
          <w:b/>
          <w:bCs/>
          <w:color w:val="000000" w:themeColor="text1"/>
        </w:rPr>
        <w:t>pdf</w:t>
      </w:r>
      <w:proofErr w:type="spellEnd"/>
      <w:r w:rsidRPr="000D6ADF">
        <w:rPr>
          <w:rFonts w:ascii="Arial" w:hAnsi="Arial" w:cs="Arial"/>
          <w:color w:val="000000" w:themeColor="text1"/>
        </w:rPr>
        <w:t xml:space="preserve"> con el nombre ‘</w:t>
      </w:r>
      <w:r w:rsidR="0048575C">
        <w:rPr>
          <w:rFonts w:ascii="Arial" w:hAnsi="Arial" w:cs="Arial"/>
          <w:b/>
          <w:bCs/>
          <w:color w:val="000000" w:themeColor="text1"/>
        </w:rPr>
        <w:t>Tarea 1.</w:t>
      </w:r>
      <w:r w:rsidRPr="000D6ADF">
        <w:rPr>
          <w:rFonts w:ascii="Arial" w:hAnsi="Arial" w:cs="Arial"/>
          <w:b/>
          <w:bCs/>
          <w:color w:val="000000" w:themeColor="text1"/>
        </w:rPr>
        <w:t>NombreyApellidos</w:t>
      </w:r>
      <w:r w:rsidRPr="000D6ADF">
        <w:rPr>
          <w:rFonts w:ascii="Arial" w:hAnsi="Arial" w:cs="Arial"/>
          <w:color w:val="000000" w:themeColor="text1"/>
        </w:rPr>
        <w:t>’.</w:t>
      </w:r>
      <w:r w:rsidRPr="000D6ADF">
        <w:rPr>
          <w:rFonts w:ascii="Arial" w:hAnsi="Arial" w:cs="Arial"/>
          <w:b/>
          <w:bCs/>
          <w:color w:val="000000" w:themeColor="text1"/>
        </w:rPr>
        <w:t xml:space="preserve"> </w:t>
      </w:r>
    </w:p>
    <w:p w:rsidR="001C2747" w:rsidRPr="003A6D79" w:rsidRDefault="001C2747" w:rsidP="00302A40">
      <w:pPr>
        <w:pStyle w:val="Textoindependiente"/>
        <w:spacing w:before="167" w:line="403" w:lineRule="auto"/>
        <w:ind w:right="5736"/>
        <w:rPr>
          <w:rFonts w:asciiTheme="minorHAnsi" w:hAnsiTheme="minorHAnsi" w:cstheme="minorHAnsi"/>
        </w:rPr>
      </w:pPr>
    </w:p>
    <w:sectPr w:rsidR="001C2747" w:rsidRPr="003A6D79" w:rsidSect="003A6D79">
      <w:headerReference w:type="default" r:id="rId49"/>
      <w:pgSz w:w="11920" w:h="16860"/>
      <w:pgMar w:top="1417" w:right="1701" w:bottom="1417" w:left="1701" w:header="285" w:footer="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010E" w:rsidRDefault="00B2010E">
      <w:r>
        <w:separator/>
      </w:r>
    </w:p>
  </w:endnote>
  <w:endnote w:type="continuationSeparator" w:id="0">
    <w:p w:rsidR="00B2010E" w:rsidRDefault="00B201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010E" w:rsidRDefault="00B2010E">
      <w:r>
        <w:separator/>
      </w:r>
    </w:p>
  </w:footnote>
  <w:footnote w:type="continuationSeparator" w:id="0">
    <w:p w:rsidR="00B2010E" w:rsidRDefault="00B201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2747" w:rsidRDefault="001C2747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13EB8"/>
    <w:multiLevelType w:val="hybridMultilevel"/>
    <w:tmpl w:val="8E280574"/>
    <w:lvl w:ilvl="0" w:tplc="806291B2">
      <w:start w:val="1"/>
      <w:numFmt w:val="decimal"/>
      <w:lvlText w:val="%1"/>
      <w:lvlJc w:val="left"/>
      <w:pPr>
        <w:ind w:left="262" w:hanging="162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s-ES" w:eastAsia="es-ES" w:bidi="es-ES"/>
      </w:rPr>
    </w:lvl>
    <w:lvl w:ilvl="1" w:tplc="F754FE02">
      <w:numFmt w:val="bullet"/>
      <w:lvlText w:val="•"/>
      <w:lvlJc w:val="left"/>
      <w:pPr>
        <w:ind w:left="1154" w:hanging="162"/>
      </w:pPr>
      <w:rPr>
        <w:rFonts w:hint="default"/>
        <w:lang w:val="es-ES" w:eastAsia="es-ES" w:bidi="es-ES"/>
      </w:rPr>
    </w:lvl>
    <w:lvl w:ilvl="2" w:tplc="47D66AEE">
      <w:numFmt w:val="bullet"/>
      <w:lvlText w:val="•"/>
      <w:lvlJc w:val="left"/>
      <w:pPr>
        <w:ind w:left="2048" w:hanging="162"/>
      </w:pPr>
      <w:rPr>
        <w:rFonts w:hint="default"/>
        <w:lang w:val="es-ES" w:eastAsia="es-ES" w:bidi="es-ES"/>
      </w:rPr>
    </w:lvl>
    <w:lvl w:ilvl="3" w:tplc="B8EA97CA">
      <w:numFmt w:val="bullet"/>
      <w:lvlText w:val="•"/>
      <w:lvlJc w:val="left"/>
      <w:pPr>
        <w:ind w:left="2942" w:hanging="162"/>
      </w:pPr>
      <w:rPr>
        <w:rFonts w:hint="default"/>
        <w:lang w:val="es-ES" w:eastAsia="es-ES" w:bidi="es-ES"/>
      </w:rPr>
    </w:lvl>
    <w:lvl w:ilvl="4" w:tplc="8444C4EA">
      <w:numFmt w:val="bullet"/>
      <w:lvlText w:val="•"/>
      <w:lvlJc w:val="left"/>
      <w:pPr>
        <w:ind w:left="3836" w:hanging="162"/>
      </w:pPr>
      <w:rPr>
        <w:rFonts w:hint="default"/>
        <w:lang w:val="es-ES" w:eastAsia="es-ES" w:bidi="es-ES"/>
      </w:rPr>
    </w:lvl>
    <w:lvl w:ilvl="5" w:tplc="02C4566C">
      <w:numFmt w:val="bullet"/>
      <w:lvlText w:val="•"/>
      <w:lvlJc w:val="left"/>
      <w:pPr>
        <w:ind w:left="4730" w:hanging="162"/>
      </w:pPr>
      <w:rPr>
        <w:rFonts w:hint="default"/>
        <w:lang w:val="es-ES" w:eastAsia="es-ES" w:bidi="es-ES"/>
      </w:rPr>
    </w:lvl>
    <w:lvl w:ilvl="6" w:tplc="E7FE9F94">
      <w:numFmt w:val="bullet"/>
      <w:lvlText w:val="•"/>
      <w:lvlJc w:val="left"/>
      <w:pPr>
        <w:ind w:left="5624" w:hanging="162"/>
      </w:pPr>
      <w:rPr>
        <w:rFonts w:hint="default"/>
        <w:lang w:val="es-ES" w:eastAsia="es-ES" w:bidi="es-ES"/>
      </w:rPr>
    </w:lvl>
    <w:lvl w:ilvl="7" w:tplc="9A761EBC">
      <w:numFmt w:val="bullet"/>
      <w:lvlText w:val="•"/>
      <w:lvlJc w:val="left"/>
      <w:pPr>
        <w:ind w:left="6518" w:hanging="162"/>
      </w:pPr>
      <w:rPr>
        <w:rFonts w:hint="default"/>
        <w:lang w:val="es-ES" w:eastAsia="es-ES" w:bidi="es-ES"/>
      </w:rPr>
    </w:lvl>
    <w:lvl w:ilvl="8" w:tplc="7BEEBC7C">
      <w:numFmt w:val="bullet"/>
      <w:lvlText w:val="•"/>
      <w:lvlJc w:val="left"/>
      <w:pPr>
        <w:ind w:left="7412" w:hanging="162"/>
      </w:pPr>
      <w:rPr>
        <w:rFonts w:hint="default"/>
        <w:lang w:val="es-ES" w:eastAsia="es-ES" w:bidi="es-ES"/>
      </w:rPr>
    </w:lvl>
  </w:abstractNum>
  <w:abstractNum w:abstractNumId="1">
    <w:nsid w:val="3BB4228B"/>
    <w:multiLevelType w:val="hybridMultilevel"/>
    <w:tmpl w:val="353EF94A"/>
    <w:lvl w:ilvl="0" w:tplc="288E1F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9F8AFE4C">
      <w:start w:val="3"/>
      <w:numFmt w:val="bullet"/>
      <w:lvlText w:val=""/>
      <w:lvlJc w:val="left"/>
      <w:pPr>
        <w:ind w:left="1485" w:hanging="405"/>
      </w:pPr>
      <w:rPr>
        <w:rFonts w:ascii="Arial" w:eastAsia="Calibri" w:hAnsi="Arial" w:cs="Aria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A6945"/>
    <w:multiLevelType w:val="hybridMultilevel"/>
    <w:tmpl w:val="8BB059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180CE9"/>
    <w:multiLevelType w:val="hybridMultilevel"/>
    <w:tmpl w:val="2F44B018"/>
    <w:lvl w:ilvl="0" w:tplc="88105C6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A702DC"/>
    <w:multiLevelType w:val="hybridMultilevel"/>
    <w:tmpl w:val="CCC05C94"/>
    <w:lvl w:ilvl="0" w:tplc="03367EF2">
      <w:numFmt w:val="bullet"/>
      <w:lvlText w:val="-"/>
      <w:lvlJc w:val="left"/>
      <w:pPr>
        <w:ind w:left="1601" w:hanging="361"/>
      </w:pPr>
      <w:rPr>
        <w:rFonts w:ascii="Calibri" w:eastAsia="Calibri" w:hAnsi="Calibri" w:cs="Calibri" w:hint="default"/>
        <w:color w:val="212121"/>
        <w:spacing w:val="-1"/>
        <w:w w:val="100"/>
        <w:sz w:val="20"/>
        <w:szCs w:val="20"/>
        <w:lang w:val="es-ES" w:eastAsia="es-ES" w:bidi="es-ES"/>
      </w:rPr>
    </w:lvl>
    <w:lvl w:ilvl="1" w:tplc="85907242">
      <w:numFmt w:val="bullet"/>
      <w:lvlText w:val="•"/>
      <w:lvlJc w:val="left"/>
      <w:pPr>
        <w:ind w:left="2522" w:hanging="361"/>
      </w:pPr>
      <w:rPr>
        <w:rFonts w:hint="default"/>
        <w:lang w:val="es-ES" w:eastAsia="es-ES" w:bidi="es-ES"/>
      </w:rPr>
    </w:lvl>
    <w:lvl w:ilvl="2" w:tplc="BF0CB1F8">
      <w:numFmt w:val="bullet"/>
      <w:lvlText w:val="•"/>
      <w:lvlJc w:val="left"/>
      <w:pPr>
        <w:ind w:left="3444" w:hanging="361"/>
      </w:pPr>
      <w:rPr>
        <w:rFonts w:hint="default"/>
        <w:lang w:val="es-ES" w:eastAsia="es-ES" w:bidi="es-ES"/>
      </w:rPr>
    </w:lvl>
    <w:lvl w:ilvl="3" w:tplc="FFF885E2">
      <w:numFmt w:val="bullet"/>
      <w:lvlText w:val="•"/>
      <w:lvlJc w:val="left"/>
      <w:pPr>
        <w:ind w:left="4366" w:hanging="361"/>
      </w:pPr>
      <w:rPr>
        <w:rFonts w:hint="default"/>
        <w:lang w:val="es-ES" w:eastAsia="es-ES" w:bidi="es-ES"/>
      </w:rPr>
    </w:lvl>
    <w:lvl w:ilvl="4" w:tplc="D878F234">
      <w:numFmt w:val="bullet"/>
      <w:lvlText w:val="•"/>
      <w:lvlJc w:val="left"/>
      <w:pPr>
        <w:ind w:left="5288" w:hanging="361"/>
      </w:pPr>
      <w:rPr>
        <w:rFonts w:hint="default"/>
        <w:lang w:val="es-ES" w:eastAsia="es-ES" w:bidi="es-ES"/>
      </w:rPr>
    </w:lvl>
    <w:lvl w:ilvl="5" w:tplc="42F89752">
      <w:numFmt w:val="bullet"/>
      <w:lvlText w:val="•"/>
      <w:lvlJc w:val="left"/>
      <w:pPr>
        <w:ind w:left="6210" w:hanging="361"/>
      </w:pPr>
      <w:rPr>
        <w:rFonts w:hint="default"/>
        <w:lang w:val="es-ES" w:eastAsia="es-ES" w:bidi="es-ES"/>
      </w:rPr>
    </w:lvl>
    <w:lvl w:ilvl="6" w:tplc="98A0DE1C">
      <w:numFmt w:val="bullet"/>
      <w:lvlText w:val="•"/>
      <w:lvlJc w:val="left"/>
      <w:pPr>
        <w:ind w:left="7132" w:hanging="361"/>
      </w:pPr>
      <w:rPr>
        <w:rFonts w:hint="default"/>
        <w:lang w:val="es-ES" w:eastAsia="es-ES" w:bidi="es-ES"/>
      </w:rPr>
    </w:lvl>
    <w:lvl w:ilvl="7" w:tplc="6FC68B6C">
      <w:numFmt w:val="bullet"/>
      <w:lvlText w:val="•"/>
      <w:lvlJc w:val="left"/>
      <w:pPr>
        <w:ind w:left="8054" w:hanging="361"/>
      </w:pPr>
      <w:rPr>
        <w:rFonts w:hint="default"/>
        <w:lang w:val="es-ES" w:eastAsia="es-ES" w:bidi="es-ES"/>
      </w:rPr>
    </w:lvl>
    <w:lvl w:ilvl="8" w:tplc="3A7ABFE4">
      <w:numFmt w:val="bullet"/>
      <w:lvlText w:val="•"/>
      <w:lvlJc w:val="left"/>
      <w:pPr>
        <w:ind w:left="8976" w:hanging="361"/>
      </w:pPr>
      <w:rPr>
        <w:rFonts w:hint="default"/>
        <w:lang w:val="es-ES" w:eastAsia="es-ES" w:bidi="es-ES"/>
      </w:rPr>
    </w:lvl>
  </w:abstractNum>
  <w:abstractNum w:abstractNumId="5">
    <w:nsid w:val="50F92288"/>
    <w:multiLevelType w:val="hybridMultilevel"/>
    <w:tmpl w:val="4964D3A0"/>
    <w:lvl w:ilvl="0" w:tplc="BEF8DE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0528AE"/>
    <w:multiLevelType w:val="hybridMultilevel"/>
    <w:tmpl w:val="FC92FEC6"/>
    <w:lvl w:ilvl="0" w:tplc="8D7AF8DE">
      <w:start w:val="1"/>
      <w:numFmt w:val="decimal"/>
      <w:lvlText w:val="%1-"/>
      <w:lvlJc w:val="left"/>
      <w:pPr>
        <w:ind w:left="720" w:hanging="360"/>
      </w:pPr>
      <w:rPr>
        <w:rFonts w:hint="default"/>
        <w:color w:val="21212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8C45E2"/>
    <w:multiLevelType w:val="hybridMultilevel"/>
    <w:tmpl w:val="7708FB50"/>
    <w:lvl w:ilvl="0" w:tplc="C1C06C76">
      <w:start w:val="1"/>
      <w:numFmt w:val="decimal"/>
      <w:lvlText w:val="%1."/>
      <w:lvlJc w:val="left"/>
      <w:pPr>
        <w:ind w:left="821" w:hanging="361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6848FAA2">
      <w:numFmt w:val="bullet"/>
      <w:lvlText w:val="•"/>
      <w:lvlJc w:val="left"/>
      <w:pPr>
        <w:ind w:left="1660" w:hanging="361"/>
      </w:pPr>
      <w:rPr>
        <w:lang w:val="es-ES" w:eastAsia="en-US" w:bidi="ar-SA"/>
      </w:rPr>
    </w:lvl>
    <w:lvl w:ilvl="2" w:tplc="BFACA182">
      <w:numFmt w:val="bullet"/>
      <w:lvlText w:val="•"/>
      <w:lvlJc w:val="left"/>
      <w:pPr>
        <w:ind w:left="2500" w:hanging="361"/>
      </w:pPr>
      <w:rPr>
        <w:lang w:val="es-ES" w:eastAsia="en-US" w:bidi="ar-SA"/>
      </w:rPr>
    </w:lvl>
    <w:lvl w:ilvl="3" w:tplc="82546868">
      <w:numFmt w:val="bullet"/>
      <w:lvlText w:val="•"/>
      <w:lvlJc w:val="left"/>
      <w:pPr>
        <w:ind w:left="3340" w:hanging="361"/>
      </w:pPr>
      <w:rPr>
        <w:lang w:val="es-ES" w:eastAsia="en-US" w:bidi="ar-SA"/>
      </w:rPr>
    </w:lvl>
    <w:lvl w:ilvl="4" w:tplc="C4B28868">
      <w:numFmt w:val="bullet"/>
      <w:lvlText w:val="•"/>
      <w:lvlJc w:val="left"/>
      <w:pPr>
        <w:ind w:left="4180" w:hanging="361"/>
      </w:pPr>
      <w:rPr>
        <w:lang w:val="es-ES" w:eastAsia="en-US" w:bidi="ar-SA"/>
      </w:rPr>
    </w:lvl>
    <w:lvl w:ilvl="5" w:tplc="79E6D91C">
      <w:numFmt w:val="bullet"/>
      <w:lvlText w:val="•"/>
      <w:lvlJc w:val="left"/>
      <w:pPr>
        <w:ind w:left="5020" w:hanging="361"/>
      </w:pPr>
      <w:rPr>
        <w:lang w:val="es-ES" w:eastAsia="en-US" w:bidi="ar-SA"/>
      </w:rPr>
    </w:lvl>
    <w:lvl w:ilvl="6" w:tplc="BB4CEF8A">
      <w:numFmt w:val="bullet"/>
      <w:lvlText w:val="•"/>
      <w:lvlJc w:val="left"/>
      <w:pPr>
        <w:ind w:left="5860" w:hanging="361"/>
      </w:pPr>
      <w:rPr>
        <w:lang w:val="es-ES" w:eastAsia="en-US" w:bidi="ar-SA"/>
      </w:rPr>
    </w:lvl>
    <w:lvl w:ilvl="7" w:tplc="355EC4DE">
      <w:numFmt w:val="bullet"/>
      <w:lvlText w:val="•"/>
      <w:lvlJc w:val="left"/>
      <w:pPr>
        <w:ind w:left="6700" w:hanging="361"/>
      </w:pPr>
      <w:rPr>
        <w:lang w:val="es-ES" w:eastAsia="en-US" w:bidi="ar-SA"/>
      </w:rPr>
    </w:lvl>
    <w:lvl w:ilvl="8" w:tplc="11EE5BE4">
      <w:numFmt w:val="bullet"/>
      <w:lvlText w:val="•"/>
      <w:lvlJc w:val="left"/>
      <w:pPr>
        <w:ind w:left="7540" w:hanging="361"/>
      </w:pPr>
      <w:rPr>
        <w:lang w:val="es-ES" w:eastAsia="en-US" w:bidi="ar-SA"/>
      </w:rPr>
    </w:lvl>
  </w:abstractNum>
  <w:num w:numId="1">
    <w:abstractNumId w:val="0"/>
  </w:num>
  <w:num w:numId="2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1C2747"/>
    <w:rsid w:val="000447A0"/>
    <w:rsid w:val="00061536"/>
    <w:rsid w:val="000629EB"/>
    <w:rsid w:val="000E2E5B"/>
    <w:rsid w:val="000F3897"/>
    <w:rsid w:val="00136120"/>
    <w:rsid w:val="001720DA"/>
    <w:rsid w:val="00175E3A"/>
    <w:rsid w:val="001A5E3E"/>
    <w:rsid w:val="001C2747"/>
    <w:rsid w:val="001C7806"/>
    <w:rsid w:val="001F3D3E"/>
    <w:rsid w:val="0029385B"/>
    <w:rsid w:val="0029636E"/>
    <w:rsid w:val="002C524A"/>
    <w:rsid w:val="00302A40"/>
    <w:rsid w:val="00311D27"/>
    <w:rsid w:val="00375F74"/>
    <w:rsid w:val="003A6D79"/>
    <w:rsid w:val="003D7FC9"/>
    <w:rsid w:val="003F6195"/>
    <w:rsid w:val="00421166"/>
    <w:rsid w:val="00430AB2"/>
    <w:rsid w:val="00430B24"/>
    <w:rsid w:val="00482E05"/>
    <w:rsid w:val="0048575C"/>
    <w:rsid w:val="004D1C13"/>
    <w:rsid w:val="004F51B8"/>
    <w:rsid w:val="005B14A9"/>
    <w:rsid w:val="0060552D"/>
    <w:rsid w:val="0064490E"/>
    <w:rsid w:val="00653A7F"/>
    <w:rsid w:val="006B66CF"/>
    <w:rsid w:val="006C4D9A"/>
    <w:rsid w:val="007501A1"/>
    <w:rsid w:val="007F2710"/>
    <w:rsid w:val="007F546B"/>
    <w:rsid w:val="00837CCB"/>
    <w:rsid w:val="00874796"/>
    <w:rsid w:val="0087617A"/>
    <w:rsid w:val="008A7C22"/>
    <w:rsid w:val="00976A42"/>
    <w:rsid w:val="00982E38"/>
    <w:rsid w:val="00992EFD"/>
    <w:rsid w:val="009A194B"/>
    <w:rsid w:val="009B6396"/>
    <w:rsid w:val="009C0DB4"/>
    <w:rsid w:val="00AB6698"/>
    <w:rsid w:val="00AC0E05"/>
    <w:rsid w:val="00B2010E"/>
    <w:rsid w:val="00B44FB5"/>
    <w:rsid w:val="00B74D90"/>
    <w:rsid w:val="00BC0B63"/>
    <w:rsid w:val="00BC0DCB"/>
    <w:rsid w:val="00C052BE"/>
    <w:rsid w:val="00C1364C"/>
    <w:rsid w:val="00C40BA6"/>
    <w:rsid w:val="00C46108"/>
    <w:rsid w:val="00C7722E"/>
    <w:rsid w:val="00D52F58"/>
    <w:rsid w:val="00D63E78"/>
    <w:rsid w:val="00DA1DD3"/>
    <w:rsid w:val="00DB6ABA"/>
    <w:rsid w:val="00DD24D8"/>
    <w:rsid w:val="00E05EE2"/>
    <w:rsid w:val="00E124AC"/>
    <w:rsid w:val="00E4512D"/>
    <w:rsid w:val="00E4642B"/>
    <w:rsid w:val="00E86098"/>
    <w:rsid w:val="00F01A4B"/>
    <w:rsid w:val="00F65FC5"/>
    <w:rsid w:val="00F97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5FC5"/>
    <w:rPr>
      <w:rFonts w:ascii="Calibri" w:eastAsia="Calibri" w:hAnsi="Calibri" w:cs="Calibri"/>
      <w:lang w:val="es-ES" w:eastAsia="es-ES" w:bidi="es-ES"/>
    </w:rPr>
  </w:style>
  <w:style w:type="paragraph" w:styleId="Ttulo1">
    <w:name w:val="heading 1"/>
    <w:basedOn w:val="Normal"/>
    <w:uiPriority w:val="9"/>
    <w:qFormat/>
    <w:rsid w:val="00F65FC5"/>
    <w:pPr>
      <w:ind w:left="101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rsid w:val="00F65FC5"/>
    <w:pPr>
      <w:ind w:left="101" w:right="161"/>
      <w:outlineLvl w:val="1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65FC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F65FC5"/>
  </w:style>
  <w:style w:type="paragraph" w:styleId="Prrafodelista">
    <w:name w:val="List Paragraph"/>
    <w:basedOn w:val="Normal"/>
    <w:uiPriority w:val="1"/>
    <w:qFormat/>
    <w:rsid w:val="00F65FC5"/>
    <w:pPr>
      <w:spacing w:before="182"/>
      <w:ind w:left="262" w:hanging="162"/>
    </w:pPr>
  </w:style>
  <w:style w:type="paragraph" w:customStyle="1" w:styleId="TableParagraph">
    <w:name w:val="Table Paragraph"/>
    <w:basedOn w:val="Normal"/>
    <w:uiPriority w:val="1"/>
    <w:qFormat/>
    <w:rsid w:val="00F65FC5"/>
  </w:style>
  <w:style w:type="character" w:styleId="Hipervnculo">
    <w:name w:val="Hyperlink"/>
    <w:basedOn w:val="Fuentedeprrafopredeter"/>
    <w:uiPriority w:val="99"/>
    <w:unhideWhenUsed/>
    <w:rsid w:val="00DB6AB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7617A"/>
    <w:rPr>
      <w:color w:val="800080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C0DCB"/>
    <w:rPr>
      <w:color w:val="605E5C"/>
      <w:shd w:val="clear" w:color="auto" w:fill="E1DFDD"/>
    </w:rPr>
  </w:style>
  <w:style w:type="paragraph" w:styleId="Ttulo">
    <w:name w:val="Title"/>
    <w:basedOn w:val="Normal"/>
    <w:link w:val="TtuloCar"/>
    <w:uiPriority w:val="1"/>
    <w:qFormat/>
    <w:rsid w:val="0029636E"/>
    <w:pPr>
      <w:spacing w:before="213"/>
      <w:ind w:left="720" w:right="714" w:firstLine="11"/>
      <w:jc w:val="center"/>
    </w:pPr>
    <w:rPr>
      <w:rFonts w:ascii="Tahoma" w:eastAsia="Tahoma" w:hAnsi="Tahoma" w:cs="Tahoma"/>
      <w:sz w:val="28"/>
      <w:szCs w:val="28"/>
      <w:lang w:eastAsia="en-US" w:bidi="ar-SA"/>
    </w:rPr>
  </w:style>
  <w:style w:type="character" w:customStyle="1" w:styleId="TtuloCar">
    <w:name w:val="Título Car"/>
    <w:basedOn w:val="Fuentedeprrafopredeter"/>
    <w:link w:val="Ttulo"/>
    <w:uiPriority w:val="1"/>
    <w:rsid w:val="0029636E"/>
    <w:rPr>
      <w:rFonts w:ascii="Tahoma" w:eastAsia="Tahoma" w:hAnsi="Tahoma" w:cs="Tahoma"/>
      <w:sz w:val="28"/>
      <w:szCs w:val="28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29636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9636E"/>
    <w:rPr>
      <w:rFonts w:ascii="Calibri" w:eastAsia="Calibri" w:hAnsi="Calibri" w:cs="Calibri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29636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9636E"/>
    <w:rPr>
      <w:rFonts w:ascii="Calibri" w:eastAsia="Calibri" w:hAnsi="Calibri" w:cs="Calibri"/>
      <w:lang w:val="es-ES" w:eastAsia="es-ES" w:bidi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490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490E"/>
    <w:rPr>
      <w:rFonts w:ascii="Tahoma" w:eastAsia="Calibri" w:hAnsi="Tahoma" w:cs="Tahoma"/>
      <w:sz w:val="16"/>
      <w:szCs w:val="16"/>
      <w:lang w:val="es-ES" w:eastAsia="es-ES" w:bidi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2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hyperlink" Target="https://www.factor.mx/portal/base-de-conocimiento/tuberias-y-redireccionamientos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85A00-D17F-4D5C-82A2-2598E2C01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10</Pages>
  <Words>480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Wuke Pc</cp:lastModifiedBy>
  <cp:revision>9</cp:revision>
  <dcterms:created xsi:type="dcterms:W3CDTF">2022-11-22T10:10:00Z</dcterms:created>
  <dcterms:modified xsi:type="dcterms:W3CDTF">2024-11-04T09:10:00Z</dcterms:modified>
</cp:coreProperties>
</file>