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-1626769827"/>
        <w:docPartObj>
          <w:docPartGallery w:val="Cover Pages"/>
          <w:docPartUnique/>
        </w:docPartObj>
      </w:sdtPr>
      <w:sdtEndPr>
        <w:rPr>
          <w:rFonts w:ascii="Arial" w:hAnsi="Arial" w:cs="Arial"/>
          <w:sz w:val="22"/>
        </w:rPr>
      </w:sdtEndPr>
      <w:sdtContent>
        <w:p w14:paraId="68578BA0" w14:textId="22E5BF2D" w:rsidR="008D6CB0" w:rsidRDefault="008D6CB0">
          <w:pPr>
            <w:pStyle w:val="SemEspaamento"/>
            <w:rPr>
              <w:sz w:val="2"/>
            </w:rPr>
          </w:pPr>
        </w:p>
        <w:p w14:paraId="01945F1B" w14:textId="3B1D868C" w:rsidR="008D6CB0" w:rsidRDefault="008D6C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114A74" wp14:editId="2D2831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C85CD9" w14:textId="1D1879A0" w:rsidR="008D6CB0" w:rsidRDefault="002E6D61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hyperlink r:id="rId7" w:history="1">
                                  <w:r w:rsidR="008D6CB0" w:rsidRPr="002E6D61">
                                    <w:rPr>
                                      <w:rStyle w:val="Hyperlink"/>
                                      <w:rFonts w:asciiTheme="majorHAnsi" w:eastAsiaTheme="majorEastAsia" w:hAnsiTheme="majorHAnsi" w:cstheme="majorBidi"/>
                                      <w:caps/>
                                      <w:sz w:val="64"/>
                                      <w:szCs w:val="64"/>
                                    </w:rPr>
                                    <w:t>Diagnóstico de Educação</w:t>
                                  </w:r>
                                </w:hyperlink>
                              </w:p>
                              <w:p w14:paraId="609ED6A8" w14:textId="02B4EAF3" w:rsidR="008D6CB0" w:rsidRDefault="00A539D9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6CB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Estado do Rio de Janeiro</w:t>
                                    </w:r>
                                  </w:sdtContent>
                                </w:sdt>
                                <w:r w:rsidR="008D6CB0">
                                  <w:t xml:space="preserve"> </w:t>
                                </w:r>
                              </w:p>
                              <w:p w14:paraId="489DE577" w14:textId="77777777" w:rsidR="008D6CB0" w:rsidRDefault="008D6CB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4114A7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p w14:paraId="4BC85CD9" w14:textId="1D1879A0" w:rsidR="008D6CB0" w:rsidRDefault="002E6D61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hyperlink r:id="rId8" w:history="1">
                            <w:r w:rsidR="008D6CB0" w:rsidRPr="002E6D61">
                              <w:rPr>
                                <w:rStyle w:val="Hyperlink"/>
                                <w:rFonts w:asciiTheme="majorHAnsi" w:eastAsiaTheme="majorEastAsia" w:hAnsiTheme="majorHAnsi" w:cstheme="majorBidi"/>
                                <w:caps/>
                                <w:sz w:val="64"/>
                                <w:szCs w:val="64"/>
                              </w:rPr>
                              <w:t>Diagnóstico de Educação</w:t>
                            </w:r>
                          </w:hyperlink>
                        </w:p>
                        <w:p w14:paraId="609ED6A8" w14:textId="02B4EAF3" w:rsidR="008D6CB0" w:rsidRDefault="00A539D9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6CB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Estado do Rio de Janeiro</w:t>
                              </w:r>
                            </w:sdtContent>
                          </w:sdt>
                          <w:r w:rsidR="008D6CB0">
                            <w:t xml:space="preserve"> </w:t>
                          </w:r>
                        </w:p>
                        <w:p w14:paraId="489DE577" w14:textId="77777777" w:rsidR="008D6CB0" w:rsidRDefault="008D6CB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AC39EC6" wp14:editId="4DAEF14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12C901F" id="Grupo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DT&#10;SEvq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6AFCC5" wp14:editId="626FF2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13B166" w14:textId="72422109" w:rsidR="008D6CB0" w:rsidRDefault="00A539D9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6CB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Estatísticas Públicas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899428" w14:textId="69D821A4" w:rsidR="008D6CB0" w:rsidRDefault="008D6CB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Pedro Henrique Ribeiro Alves – 201810341-58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6AFCC5" id="Caixa de Texto 69" o:spid="_x0000_s1027" type="#_x0000_t202" style="position:absolute;margin-left:0;margin-top:0;width:468pt;height:29.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7313B166" w14:textId="72422109" w:rsidR="008D6CB0" w:rsidRDefault="00A539D9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6CB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Estatísticas Públicas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5899428" w14:textId="69D821A4" w:rsidR="008D6CB0" w:rsidRDefault="008D6CB0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Pedro Henrique Ribeiro Alves – 201810341-58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3F8CE42" w14:textId="62E3E42F" w:rsidR="008D6CB0" w:rsidRDefault="008D6CB0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63360" behindDoc="0" locked="0" layoutInCell="1" allowOverlap="1" wp14:anchorId="07B5E21C" wp14:editId="743AB0A6">
                <wp:simplePos x="0" y="0"/>
                <wp:positionH relativeFrom="margin">
                  <wp:align>left</wp:align>
                </wp:positionH>
                <wp:positionV relativeFrom="paragraph">
                  <wp:posOffset>7907269</wp:posOffset>
                </wp:positionV>
                <wp:extent cx="475609" cy="672465"/>
                <wp:effectExtent l="0" t="0" r="127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5609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</w:rPr>
            <w:br w:type="page"/>
          </w:r>
        </w:p>
      </w:sdtContent>
    </w:sdt>
    <w:p w14:paraId="342D85D3" w14:textId="3B854D71" w:rsidR="00E00779" w:rsidRDefault="00CD4B54">
      <w:pPr>
        <w:rPr>
          <w:rFonts w:ascii="Arial" w:hAnsi="Arial" w:cs="Arial"/>
          <w:sz w:val="24"/>
          <w:szCs w:val="24"/>
        </w:rPr>
      </w:pPr>
      <w:r w:rsidRPr="00542FD8">
        <w:rPr>
          <w:rFonts w:ascii="Evogria" w:hAnsi="Evogria" w:cs="Arial"/>
          <w:b/>
          <w:bCs/>
          <w:sz w:val="32"/>
          <w:szCs w:val="32"/>
        </w:rPr>
        <w:lastRenderedPageBreak/>
        <w:t>Diagnóstico de Educação</w:t>
      </w:r>
      <w:r w:rsidRPr="00542FD8">
        <w:rPr>
          <w:rFonts w:ascii="Arial" w:hAnsi="Arial" w:cs="Arial"/>
          <w:sz w:val="32"/>
          <w:szCs w:val="32"/>
        </w:rPr>
        <w:t xml:space="preserve"> </w:t>
      </w:r>
      <w:r w:rsidRPr="007E4A7D">
        <w:rPr>
          <w:rFonts w:ascii="Evogria" w:hAnsi="Evogria" w:cs="Arial"/>
          <w:color w:val="A6A6A6" w:themeColor="background1" w:themeShade="A6"/>
          <w:sz w:val="20"/>
          <w:szCs w:val="20"/>
        </w:rPr>
        <w:t>Rio de Janeiro</w:t>
      </w:r>
    </w:p>
    <w:p w14:paraId="1F3B4EC2" w14:textId="15F42FA4" w:rsidR="00592D38" w:rsidRPr="00371476" w:rsidRDefault="008904F2" w:rsidP="00592D38">
      <w:pPr>
        <w:jc w:val="both"/>
        <w:rPr>
          <w:rFonts w:ascii="Arial" w:hAnsi="Arial" w:cs="Arial"/>
        </w:rPr>
      </w:pPr>
      <w:r w:rsidRPr="00371476">
        <w:rPr>
          <w:rFonts w:ascii="Arial" w:hAnsi="Arial" w:cs="Arial"/>
        </w:rPr>
        <w:t>O direito</w:t>
      </w:r>
      <w:r w:rsidR="00CD4B54" w:rsidRPr="00371476">
        <w:rPr>
          <w:rFonts w:ascii="Arial" w:hAnsi="Arial" w:cs="Arial"/>
        </w:rPr>
        <w:t xml:space="preserve"> </w:t>
      </w:r>
      <w:r w:rsidR="00592D38" w:rsidRPr="00371476">
        <w:rPr>
          <w:rFonts w:ascii="Arial" w:hAnsi="Arial" w:cs="Arial"/>
        </w:rPr>
        <w:t xml:space="preserve">a educação é garantido </w:t>
      </w:r>
      <w:r w:rsidRPr="00371476">
        <w:rPr>
          <w:rFonts w:ascii="Arial" w:hAnsi="Arial" w:cs="Arial"/>
        </w:rPr>
        <w:t>através do texto constitucional e outras leis.</w:t>
      </w:r>
      <w:r w:rsidR="00592D38" w:rsidRPr="00371476">
        <w:rPr>
          <w:rFonts w:ascii="Arial" w:hAnsi="Arial" w:cs="Arial"/>
        </w:rPr>
        <w:t xml:space="preserve"> </w:t>
      </w:r>
      <w:r w:rsidRPr="00371476">
        <w:rPr>
          <w:rFonts w:ascii="Arial" w:hAnsi="Arial" w:cs="Arial"/>
        </w:rPr>
        <w:t xml:space="preserve">A taxa de analfabetismo no Brasil sofreu queda após sucessivos esforços governamentais. Ainda assim há uma taxa de analfabetismo cronológico, quero dizer: algumas crianças estão aprendendo fora do tempo preconizado por lei e outras acabam não aprendendo durante toda sua trajetória escolar. Crianças cariocas tem </w:t>
      </w:r>
      <w:r w:rsidR="008F2D9E" w:rsidRPr="00371476">
        <w:rPr>
          <w:rFonts w:ascii="Arial" w:hAnsi="Arial" w:cs="Arial"/>
        </w:rPr>
        <w:t>2,1</w:t>
      </w:r>
      <w:r w:rsidRPr="00371476">
        <w:rPr>
          <w:rFonts w:ascii="Arial" w:hAnsi="Arial" w:cs="Arial"/>
        </w:rPr>
        <w:t>% de analfabetismo entre 10 a 13 anos, que decresce com o decorrer do tempo, chegando a 0,9% entre 16 e 17 anos.</w:t>
      </w:r>
    </w:p>
    <w:p w14:paraId="53D46B23" w14:textId="77777777" w:rsidR="00091C05" w:rsidRDefault="00091C05" w:rsidP="00592D38">
      <w:pPr>
        <w:jc w:val="both"/>
        <w:rPr>
          <w:rFonts w:ascii="Arial" w:hAnsi="Arial" w:cs="Arial"/>
          <w:sz w:val="20"/>
          <w:szCs w:val="20"/>
        </w:rPr>
      </w:pPr>
    </w:p>
    <w:p w14:paraId="2E704F6D" w14:textId="79C95F85" w:rsidR="008F2D9E" w:rsidRPr="00371476" w:rsidRDefault="008F2D9E" w:rsidP="008F2D9E">
      <w:pPr>
        <w:spacing w:after="0"/>
        <w:jc w:val="both"/>
        <w:rPr>
          <w:rFonts w:ascii="Arial" w:hAnsi="Arial" w:cs="Arial"/>
          <w:b/>
          <w:bCs/>
        </w:rPr>
      </w:pPr>
      <w:r w:rsidRPr="00371476">
        <w:rPr>
          <w:rFonts w:ascii="Arial" w:hAnsi="Arial" w:cs="Arial"/>
          <w:b/>
          <w:bCs/>
        </w:rPr>
        <w:t>Quadro 1: Taxa de analfabetismo das pessoas de 10 a 17 anos de idade (%)</w:t>
      </w:r>
    </w:p>
    <w:p w14:paraId="3D6279C3" w14:textId="5E866018" w:rsidR="008F2D9E" w:rsidRPr="00371476" w:rsidRDefault="008F2D9E" w:rsidP="008F2D9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71476">
        <w:rPr>
          <w:rFonts w:ascii="Arial" w:hAnsi="Arial" w:cs="Arial"/>
          <w:sz w:val="20"/>
          <w:szCs w:val="20"/>
        </w:rPr>
        <w:t>Rio de Janeiro, Brasil e demais estados do Sudeste: 2010</w:t>
      </w:r>
    </w:p>
    <w:p w14:paraId="64216091" w14:textId="77777777" w:rsidR="008F2D9E" w:rsidRPr="008F2D9E" w:rsidRDefault="008F2D9E" w:rsidP="008F2D9E">
      <w:pPr>
        <w:spacing w:after="0"/>
        <w:jc w:val="both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897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7"/>
      </w:tblGrid>
      <w:tr w:rsidR="008F2D9E" w14:paraId="54D98A88" w14:textId="77777777" w:rsidTr="003A581C">
        <w:trPr>
          <w:trHeight w:val="577"/>
        </w:trPr>
        <w:tc>
          <w:tcPr>
            <w:tcW w:w="17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14:paraId="63BD1613" w14:textId="7867FA57" w:rsidR="008F2D9E" w:rsidRPr="008F2D9E" w:rsidRDefault="008F2D9E" w:rsidP="00592D3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Brasil ou UF</w:t>
            </w:r>
          </w:p>
        </w:tc>
        <w:tc>
          <w:tcPr>
            <w:tcW w:w="179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6804CAAA" w14:textId="730094D0" w:rsidR="008F2D9E" w:rsidRPr="008F2D9E" w:rsidRDefault="008F2D9E" w:rsidP="008F2D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96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1ADFCDF3" w14:textId="6C34CC14" w:rsidR="008F2D9E" w:rsidRPr="008F2D9E" w:rsidRDefault="008F2D9E" w:rsidP="008F2D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10-13</w:t>
            </w:r>
          </w:p>
        </w:tc>
        <w:tc>
          <w:tcPr>
            <w:tcW w:w="1796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16ECB63A" w14:textId="63FD15D0" w:rsidR="008F2D9E" w:rsidRPr="008F2D9E" w:rsidRDefault="008F2D9E" w:rsidP="008F2D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14-15</w:t>
            </w:r>
          </w:p>
        </w:tc>
        <w:tc>
          <w:tcPr>
            <w:tcW w:w="179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</w:tcPr>
          <w:p w14:paraId="12178579" w14:textId="521D2885" w:rsidR="008F2D9E" w:rsidRPr="008F2D9E" w:rsidRDefault="008F2D9E" w:rsidP="008F2D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16-17</w:t>
            </w:r>
          </w:p>
        </w:tc>
      </w:tr>
      <w:tr w:rsidR="008F2D9E" w14:paraId="209C5994" w14:textId="77777777" w:rsidTr="003A581C">
        <w:trPr>
          <w:trHeight w:val="241"/>
        </w:trPr>
        <w:tc>
          <w:tcPr>
            <w:tcW w:w="1795" w:type="dxa"/>
            <w:tcBorders>
              <w:top w:val="dashed" w:sz="4" w:space="0" w:color="auto"/>
            </w:tcBorders>
          </w:tcPr>
          <w:p w14:paraId="38A4603E" w14:textId="727BF8AC" w:rsidR="008F2D9E" w:rsidRPr="008F2D9E" w:rsidRDefault="008F2D9E" w:rsidP="00592D3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Brasil</w:t>
            </w:r>
          </w:p>
        </w:tc>
        <w:tc>
          <w:tcPr>
            <w:tcW w:w="1795" w:type="dxa"/>
            <w:tcBorders>
              <w:top w:val="dashed" w:sz="4" w:space="0" w:color="auto"/>
            </w:tcBorders>
          </w:tcPr>
          <w:p w14:paraId="150D0663" w14:textId="17D4634F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</w:t>
            </w:r>
          </w:p>
        </w:tc>
        <w:tc>
          <w:tcPr>
            <w:tcW w:w="1796" w:type="dxa"/>
            <w:tcBorders>
              <w:top w:val="dashed" w:sz="4" w:space="0" w:color="auto"/>
            </w:tcBorders>
          </w:tcPr>
          <w:p w14:paraId="2FBAD1F7" w14:textId="54A6218E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3,9</w:t>
            </w:r>
          </w:p>
        </w:tc>
        <w:tc>
          <w:tcPr>
            <w:tcW w:w="1796" w:type="dxa"/>
            <w:tcBorders>
              <w:top w:val="dashed" w:sz="4" w:space="0" w:color="auto"/>
            </w:tcBorders>
          </w:tcPr>
          <w:p w14:paraId="2D15CDF1" w14:textId="2C98A014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</w:t>
            </w:r>
          </w:p>
        </w:tc>
        <w:tc>
          <w:tcPr>
            <w:tcW w:w="1797" w:type="dxa"/>
            <w:tcBorders>
              <w:top w:val="dashed" w:sz="4" w:space="0" w:color="auto"/>
            </w:tcBorders>
          </w:tcPr>
          <w:p w14:paraId="388A6EE4" w14:textId="00452E38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</w:t>
            </w:r>
          </w:p>
        </w:tc>
      </w:tr>
      <w:tr w:rsidR="008F2D9E" w14:paraId="149DC476" w14:textId="77777777" w:rsidTr="003A581C">
        <w:trPr>
          <w:trHeight w:val="256"/>
        </w:trPr>
        <w:tc>
          <w:tcPr>
            <w:tcW w:w="1795" w:type="dxa"/>
          </w:tcPr>
          <w:p w14:paraId="29254980" w14:textId="04C3C857" w:rsidR="008F2D9E" w:rsidRPr="008F2D9E" w:rsidRDefault="008F2D9E" w:rsidP="00592D3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Minas Gerais</w:t>
            </w:r>
          </w:p>
        </w:tc>
        <w:tc>
          <w:tcPr>
            <w:tcW w:w="1795" w:type="dxa"/>
          </w:tcPr>
          <w:p w14:paraId="168178F6" w14:textId="170F2DD2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</w:t>
            </w:r>
          </w:p>
        </w:tc>
        <w:tc>
          <w:tcPr>
            <w:tcW w:w="1796" w:type="dxa"/>
          </w:tcPr>
          <w:p w14:paraId="000A3775" w14:textId="6CE6619A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</w:t>
            </w:r>
          </w:p>
        </w:tc>
        <w:tc>
          <w:tcPr>
            <w:tcW w:w="1796" w:type="dxa"/>
          </w:tcPr>
          <w:p w14:paraId="22FE3EED" w14:textId="650FFE72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</w:t>
            </w:r>
          </w:p>
        </w:tc>
        <w:tc>
          <w:tcPr>
            <w:tcW w:w="1797" w:type="dxa"/>
          </w:tcPr>
          <w:p w14:paraId="0EC0BF27" w14:textId="67DDD540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</w:t>
            </w:r>
          </w:p>
        </w:tc>
      </w:tr>
      <w:tr w:rsidR="008F2D9E" w14:paraId="246E52A5" w14:textId="77777777" w:rsidTr="003A581C">
        <w:trPr>
          <w:trHeight w:val="256"/>
        </w:trPr>
        <w:tc>
          <w:tcPr>
            <w:tcW w:w="1795" w:type="dxa"/>
          </w:tcPr>
          <w:p w14:paraId="0386A3D6" w14:textId="295C1FA1" w:rsidR="008F2D9E" w:rsidRPr="008F2D9E" w:rsidRDefault="008F2D9E" w:rsidP="00592D3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Espírito Santo</w:t>
            </w:r>
          </w:p>
        </w:tc>
        <w:tc>
          <w:tcPr>
            <w:tcW w:w="1795" w:type="dxa"/>
          </w:tcPr>
          <w:p w14:paraId="5F47E85C" w14:textId="18498F9F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</w:t>
            </w:r>
          </w:p>
        </w:tc>
        <w:tc>
          <w:tcPr>
            <w:tcW w:w="1796" w:type="dxa"/>
          </w:tcPr>
          <w:p w14:paraId="64AA0449" w14:textId="1E227D18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</w:t>
            </w:r>
          </w:p>
        </w:tc>
        <w:tc>
          <w:tcPr>
            <w:tcW w:w="1796" w:type="dxa"/>
          </w:tcPr>
          <w:p w14:paraId="69734FD1" w14:textId="18111A8B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</w:t>
            </w:r>
          </w:p>
        </w:tc>
        <w:tc>
          <w:tcPr>
            <w:tcW w:w="1797" w:type="dxa"/>
          </w:tcPr>
          <w:p w14:paraId="07C9E2F7" w14:textId="2818665E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</w:t>
            </w:r>
          </w:p>
        </w:tc>
      </w:tr>
      <w:tr w:rsidR="008F2D9E" w14:paraId="79753513" w14:textId="77777777" w:rsidTr="003A581C">
        <w:trPr>
          <w:trHeight w:val="241"/>
        </w:trPr>
        <w:tc>
          <w:tcPr>
            <w:tcW w:w="1795" w:type="dxa"/>
          </w:tcPr>
          <w:p w14:paraId="376540C9" w14:textId="161FEA52" w:rsidR="008F2D9E" w:rsidRPr="008F2D9E" w:rsidRDefault="008F2D9E" w:rsidP="00592D3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Rio de Janeiro</w:t>
            </w:r>
          </w:p>
        </w:tc>
        <w:tc>
          <w:tcPr>
            <w:tcW w:w="1795" w:type="dxa"/>
          </w:tcPr>
          <w:p w14:paraId="42732561" w14:textId="0E439C62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</w:t>
            </w:r>
          </w:p>
        </w:tc>
        <w:tc>
          <w:tcPr>
            <w:tcW w:w="1796" w:type="dxa"/>
          </w:tcPr>
          <w:p w14:paraId="566DC338" w14:textId="772B70E6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</w:t>
            </w:r>
          </w:p>
        </w:tc>
        <w:tc>
          <w:tcPr>
            <w:tcW w:w="1796" w:type="dxa"/>
          </w:tcPr>
          <w:p w14:paraId="4BE71209" w14:textId="6AAAF7A8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</w:t>
            </w:r>
          </w:p>
        </w:tc>
        <w:tc>
          <w:tcPr>
            <w:tcW w:w="1797" w:type="dxa"/>
          </w:tcPr>
          <w:p w14:paraId="7AABC32D" w14:textId="69C4D2EA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</w:t>
            </w:r>
          </w:p>
        </w:tc>
      </w:tr>
      <w:tr w:rsidR="008F2D9E" w14:paraId="573E4917" w14:textId="77777777" w:rsidTr="003A581C">
        <w:trPr>
          <w:trHeight w:val="256"/>
        </w:trPr>
        <w:tc>
          <w:tcPr>
            <w:tcW w:w="1795" w:type="dxa"/>
          </w:tcPr>
          <w:p w14:paraId="180439AB" w14:textId="5AFD3902" w:rsidR="008F2D9E" w:rsidRPr="008F2D9E" w:rsidRDefault="008F2D9E" w:rsidP="00592D3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São Paulo</w:t>
            </w:r>
          </w:p>
        </w:tc>
        <w:tc>
          <w:tcPr>
            <w:tcW w:w="1795" w:type="dxa"/>
          </w:tcPr>
          <w:p w14:paraId="752519FA" w14:textId="6223E1E8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</w:t>
            </w:r>
          </w:p>
        </w:tc>
        <w:tc>
          <w:tcPr>
            <w:tcW w:w="1796" w:type="dxa"/>
          </w:tcPr>
          <w:p w14:paraId="2B628940" w14:textId="25ECAE61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</w:t>
            </w:r>
          </w:p>
        </w:tc>
        <w:tc>
          <w:tcPr>
            <w:tcW w:w="1796" w:type="dxa"/>
          </w:tcPr>
          <w:p w14:paraId="7E3838C8" w14:textId="75BDBE2F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</w:t>
            </w:r>
          </w:p>
        </w:tc>
        <w:tc>
          <w:tcPr>
            <w:tcW w:w="1797" w:type="dxa"/>
          </w:tcPr>
          <w:p w14:paraId="4DE75D5F" w14:textId="0293BAB2" w:rsidR="008F2D9E" w:rsidRDefault="008F2D9E" w:rsidP="008F2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</w:p>
        </w:tc>
      </w:tr>
    </w:tbl>
    <w:p w14:paraId="05139171" w14:textId="44D1C393" w:rsidR="008F2D9E" w:rsidRDefault="008F2D9E" w:rsidP="00592D38">
      <w:pPr>
        <w:jc w:val="both"/>
        <w:rPr>
          <w:rFonts w:ascii="Arial" w:hAnsi="Arial" w:cs="Arial"/>
          <w:sz w:val="16"/>
          <w:szCs w:val="16"/>
        </w:rPr>
      </w:pPr>
      <w:r w:rsidRPr="008F2D9E">
        <w:rPr>
          <w:rFonts w:ascii="Arial" w:hAnsi="Arial" w:cs="Arial"/>
          <w:sz w:val="16"/>
          <w:szCs w:val="16"/>
        </w:rPr>
        <w:t>Fonte: IBGE - Censo Demográfico</w:t>
      </w:r>
      <w:r>
        <w:rPr>
          <w:rFonts w:ascii="Arial" w:hAnsi="Arial" w:cs="Arial"/>
          <w:sz w:val="16"/>
          <w:szCs w:val="16"/>
        </w:rPr>
        <w:t xml:space="preserve"> 2010</w:t>
      </w:r>
    </w:p>
    <w:p w14:paraId="2E5E52B7" w14:textId="77777777" w:rsidR="00D7296B" w:rsidRDefault="00D7296B" w:rsidP="00592D38">
      <w:pPr>
        <w:jc w:val="both"/>
        <w:rPr>
          <w:rFonts w:ascii="Arial" w:hAnsi="Arial" w:cs="Arial"/>
          <w:sz w:val="20"/>
          <w:szCs w:val="20"/>
        </w:rPr>
      </w:pPr>
    </w:p>
    <w:p w14:paraId="58418985" w14:textId="1B7D3B72" w:rsidR="008F2D9E" w:rsidRPr="00371476" w:rsidRDefault="008F2D9E" w:rsidP="00592D38">
      <w:pPr>
        <w:jc w:val="both"/>
        <w:rPr>
          <w:rFonts w:ascii="Arial" w:hAnsi="Arial" w:cs="Arial"/>
        </w:rPr>
      </w:pPr>
      <w:r w:rsidRPr="00371476">
        <w:rPr>
          <w:rFonts w:ascii="Arial" w:hAnsi="Arial" w:cs="Arial"/>
        </w:rPr>
        <w:t xml:space="preserve">A taxa de </w:t>
      </w:r>
      <w:r w:rsidR="00091C05" w:rsidRPr="00371476">
        <w:rPr>
          <w:rFonts w:ascii="Arial" w:hAnsi="Arial" w:cs="Arial"/>
        </w:rPr>
        <w:t>ausência</w:t>
      </w:r>
      <w:r w:rsidRPr="00371476">
        <w:rPr>
          <w:rFonts w:ascii="Arial" w:hAnsi="Arial" w:cs="Arial"/>
        </w:rPr>
        <w:t xml:space="preserve"> escolar ainda é alta no Brasil e Rio de Janeiro, </w:t>
      </w:r>
      <w:r w:rsidR="00091C05" w:rsidRPr="00371476">
        <w:rPr>
          <w:rFonts w:ascii="Arial" w:hAnsi="Arial" w:cs="Arial"/>
        </w:rPr>
        <w:t xml:space="preserve">aumentando principalmente com o envelhecimento dos estudantes. Isto é, a taxa ascende de 2,8% entre 10 a 13 anos para 16% entre 16 e 17 anos. </w:t>
      </w:r>
    </w:p>
    <w:p w14:paraId="1B33E6F1" w14:textId="77777777" w:rsidR="00091C05" w:rsidRDefault="00091C05" w:rsidP="00592D38">
      <w:pPr>
        <w:jc w:val="both"/>
        <w:rPr>
          <w:rFonts w:ascii="Arial" w:hAnsi="Arial" w:cs="Arial"/>
          <w:sz w:val="20"/>
          <w:szCs w:val="20"/>
        </w:rPr>
      </w:pPr>
    </w:p>
    <w:p w14:paraId="276EE1A6" w14:textId="703861A9" w:rsidR="00091C05" w:rsidRPr="00371476" w:rsidRDefault="00091C05" w:rsidP="00091C05">
      <w:pPr>
        <w:spacing w:after="0"/>
        <w:jc w:val="both"/>
        <w:rPr>
          <w:rFonts w:ascii="Arial" w:hAnsi="Arial" w:cs="Arial"/>
          <w:b/>
          <w:bCs/>
        </w:rPr>
      </w:pPr>
      <w:r w:rsidRPr="00371476">
        <w:rPr>
          <w:rFonts w:ascii="Arial" w:hAnsi="Arial" w:cs="Arial"/>
          <w:b/>
          <w:bCs/>
        </w:rPr>
        <w:t>Quadro 2: Percentual de pessoas que não frequentavam escola na população de 10 a 17 anos de idade (%)</w:t>
      </w:r>
    </w:p>
    <w:p w14:paraId="63D35ABE" w14:textId="77777777" w:rsidR="00091C05" w:rsidRPr="00371476" w:rsidRDefault="00091C05" w:rsidP="00091C05">
      <w:pPr>
        <w:spacing w:after="0"/>
        <w:jc w:val="both"/>
        <w:rPr>
          <w:rFonts w:ascii="Arial" w:hAnsi="Arial" w:cs="Arial"/>
          <w:sz w:val="20"/>
          <w:szCs w:val="20"/>
        </w:rPr>
      </w:pPr>
      <w:r w:rsidRPr="00371476">
        <w:rPr>
          <w:rFonts w:ascii="Arial" w:hAnsi="Arial" w:cs="Arial"/>
          <w:sz w:val="20"/>
          <w:szCs w:val="20"/>
        </w:rPr>
        <w:t>Rio de Janeiro, Brasil e demais estados do Sudeste: 2010</w:t>
      </w:r>
    </w:p>
    <w:p w14:paraId="3E4D2921" w14:textId="77777777" w:rsidR="00091C05" w:rsidRPr="008F2D9E" w:rsidRDefault="00091C05" w:rsidP="00091C05">
      <w:pPr>
        <w:spacing w:after="0"/>
        <w:jc w:val="both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897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7"/>
      </w:tblGrid>
      <w:tr w:rsidR="00091C05" w14:paraId="2B585C96" w14:textId="77777777" w:rsidTr="003A581C">
        <w:trPr>
          <w:trHeight w:val="577"/>
        </w:trPr>
        <w:tc>
          <w:tcPr>
            <w:tcW w:w="17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14:paraId="312FA55D" w14:textId="77777777" w:rsidR="00091C05" w:rsidRPr="008F2D9E" w:rsidRDefault="00091C05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Brasil ou UF</w:t>
            </w:r>
          </w:p>
        </w:tc>
        <w:tc>
          <w:tcPr>
            <w:tcW w:w="179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0BE7BA7A" w14:textId="77777777" w:rsidR="00091C05" w:rsidRPr="008F2D9E" w:rsidRDefault="00091C05" w:rsidP="000202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96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53E99E0E" w14:textId="77777777" w:rsidR="00091C05" w:rsidRPr="008F2D9E" w:rsidRDefault="00091C05" w:rsidP="000202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10-13</w:t>
            </w:r>
          </w:p>
        </w:tc>
        <w:tc>
          <w:tcPr>
            <w:tcW w:w="1796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446160B8" w14:textId="77777777" w:rsidR="00091C05" w:rsidRPr="008F2D9E" w:rsidRDefault="00091C05" w:rsidP="000202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14-15</w:t>
            </w:r>
          </w:p>
        </w:tc>
        <w:tc>
          <w:tcPr>
            <w:tcW w:w="179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</w:tcPr>
          <w:p w14:paraId="66C84051" w14:textId="77777777" w:rsidR="00091C05" w:rsidRPr="008F2D9E" w:rsidRDefault="00091C05" w:rsidP="000202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16-17</w:t>
            </w:r>
          </w:p>
        </w:tc>
      </w:tr>
      <w:tr w:rsidR="00091C05" w14:paraId="18BA54A8" w14:textId="77777777" w:rsidTr="003A581C">
        <w:trPr>
          <w:trHeight w:val="241"/>
        </w:trPr>
        <w:tc>
          <w:tcPr>
            <w:tcW w:w="1795" w:type="dxa"/>
            <w:tcBorders>
              <w:top w:val="dashed" w:sz="4" w:space="0" w:color="auto"/>
            </w:tcBorders>
          </w:tcPr>
          <w:p w14:paraId="77E4B550" w14:textId="77777777" w:rsidR="00091C05" w:rsidRPr="008F2D9E" w:rsidRDefault="00091C05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Brasil</w:t>
            </w:r>
          </w:p>
        </w:tc>
        <w:tc>
          <w:tcPr>
            <w:tcW w:w="1795" w:type="dxa"/>
            <w:tcBorders>
              <w:top w:val="dashed" w:sz="4" w:space="0" w:color="auto"/>
            </w:tcBorders>
          </w:tcPr>
          <w:p w14:paraId="1C0CC190" w14:textId="0E6A667E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8,5</w:t>
            </w:r>
          </w:p>
        </w:tc>
        <w:tc>
          <w:tcPr>
            <w:tcW w:w="1796" w:type="dxa"/>
            <w:tcBorders>
              <w:top w:val="dashed" w:sz="4" w:space="0" w:color="auto"/>
            </w:tcBorders>
          </w:tcPr>
          <w:p w14:paraId="306A82C3" w14:textId="333FD11B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3,0</w:t>
            </w:r>
          </w:p>
        </w:tc>
        <w:tc>
          <w:tcPr>
            <w:tcW w:w="1796" w:type="dxa"/>
            <w:tcBorders>
              <w:top w:val="dashed" w:sz="4" w:space="0" w:color="auto"/>
            </w:tcBorders>
          </w:tcPr>
          <w:p w14:paraId="01273754" w14:textId="755184BA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7,4</w:t>
            </w:r>
          </w:p>
        </w:tc>
        <w:tc>
          <w:tcPr>
            <w:tcW w:w="1797" w:type="dxa"/>
            <w:tcBorders>
              <w:top w:val="dashed" w:sz="4" w:space="0" w:color="auto"/>
            </w:tcBorders>
          </w:tcPr>
          <w:p w14:paraId="588245BD" w14:textId="5CBC3D43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20,7</w:t>
            </w:r>
          </w:p>
        </w:tc>
      </w:tr>
      <w:tr w:rsidR="00091C05" w14:paraId="30A4F629" w14:textId="77777777" w:rsidTr="003A581C">
        <w:trPr>
          <w:trHeight w:val="256"/>
        </w:trPr>
        <w:tc>
          <w:tcPr>
            <w:tcW w:w="1795" w:type="dxa"/>
          </w:tcPr>
          <w:p w14:paraId="3F4E6CAD" w14:textId="77777777" w:rsidR="00091C05" w:rsidRPr="008F2D9E" w:rsidRDefault="00091C05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Minas Gerais</w:t>
            </w:r>
          </w:p>
        </w:tc>
        <w:tc>
          <w:tcPr>
            <w:tcW w:w="1795" w:type="dxa"/>
          </w:tcPr>
          <w:p w14:paraId="3EABF2CD" w14:textId="3259C01E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8,1</w:t>
            </w:r>
          </w:p>
        </w:tc>
        <w:tc>
          <w:tcPr>
            <w:tcW w:w="1796" w:type="dxa"/>
          </w:tcPr>
          <w:p w14:paraId="658E8706" w14:textId="190ADF42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</w:t>
            </w:r>
          </w:p>
        </w:tc>
        <w:tc>
          <w:tcPr>
            <w:tcW w:w="1796" w:type="dxa"/>
          </w:tcPr>
          <w:p w14:paraId="27DEE83E" w14:textId="6103CE0F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6,9</w:t>
            </w:r>
          </w:p>
        </w:tc>
        <w:tc>
          <w:tcPr>
            <w:tcW w:w="1797" w:type="dxa"/>
          </w:tcPr>
          <w:p w14:paraId="2D805E0D" w14:textId="74BD4BF6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20,7</w:t>
            </w:r>
          </w:p>
        </w:tc>
      </w:tr>
      <w:tr w:rsidR="00091C05" w14:paraId="49BA9F98" w14:textId="77777777" w:rsidTr="003A581C">
        <w:trPr>
          <w:trHeight w:val="256"/>
        </w:trPr>
        <w:tc>
          <w:tcPr>
            <w:tcW w:w="1795" w:type="dxa"/>
          </w:tcPr>
          <w:p w14:paraId="438449C7" w14:textId="77777777" w:rsidR="00091C05" w:rsidRPr="008F2D9E" w:rsidRDefault="00091C05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Espírito Santo</w:t>
            </w:r>
          </w:p>
        </w:tc>
        <w:tc>
          <w:tcPr>
            <w:tcW w:w="1795" w:type="dxa"/>
          </w:tcPr>
          <w:p w14:paraId="450F2AB0" w14:textId="18A7E998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9,2</w:t>
            </w:r>
          </w:p>
        </w:tc>
        <w:tc>
          <w:tcPr>
            <w:tcW w:w="1796" w:type="dxa"/>
          </w:tcPr>
          <w:p w14:paraId="71E58225" w14:textId="1517AD95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</w:t>
            </w:r>
          </w:p>
        </w:tc>
        <w:tc>
          <w:tcPr>
            <w:tcW w:w="1796" w:type="dxa"/>
          </w:tcPr>
          <w:p w14:paraId="0CBEA7FA" w14:textId="7691C39A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7,9</w:t>
            </w:r>
          </w:p>
        </w:tc>
        <w:tc>
          <w:tcPr>
            <w:tcW w:w="1797" w:type="dxa"/>
          </w:tcPr>
          <w:p w14:paraId="093ECFE8" w14:textId="1C2DA82D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23,9</w:t>
            </w:r>
          </w:p>
        </w:tc>
      </w:tr>
      <w:tr w:rsidR="00091C05" w14:paraId="35817E41" w14:textId="77777777" w:rsidTr="003A581C">
        <w:trPr>
          <w:trHeight w:val="241"/>
        </w:trPr>
        <w:tc>
          <w:tcPr>
            <w:tcW w:w="1795" w:type="dxa"/>
          </w:tcPr>
          <w:p w14:paraId="1789596C" w14:textId="77777777" w:rsidR="00091C05" w:rsidRPr="008F2D9E" w:rsidRDefault="00091C05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Rio de Janeiro</w:t>
            </w:r>
          </w:p>
        </w:tc>
        <w:tc>
          <w:tcPr>
            <w:tcW w:w="1795" w:type="dxa"/>
          </w:tcPr>
          <w:p w14:paraId="0B38377D" w14:textId="0ED85B9A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6,9</w:t>
            </w:r>
          </w:p>
        </w:tc>
        <w:tc>
          <w:tcPr>
            <w:tcW w:w="1796" w:type="dxa"/>
          </w:tcPr>
          <w:p w14:paraId="06B5732E" w14:textId="351A0A1B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</w:t>
            </w:r>
          </w:p>
        </w:tc>
        <w:tc>
          <w:tcPr>
            <w:tcW w:w="1796" w:type="dxa"/>
          </w:tcPr>
          <w:p w14:paraId="7A106B19" w14:textId="779C0DCD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6,4</w:t>
            </w:r>
          </w:p>
        </w:tc>
        <w:tc>
          <w:tcPr>
            <w:tcW w:w="1797" w:type="dxa"/>
          </w:tcPr>
          <w:p w14:paraId="62E9918B" w14:textId="1BCDBA4D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16,0</w:t>
            </w:r>
          </w:p>
        </w:tc>
      </w:tr>
      <w:tr w:rsidR="00091C05" w14:paraId="071E9BA0" w14:textId="77777777" w:rsidTr="003A581C">
        <w:trPr>
          <w:trHeight w:val="256"/>
        </w:trPr>
        <w:tc>
          <w:tcPr>
            <w:tcW w:w="1795" w:type="dxa"/>
          </w:tcPr>
          <w:p w14:paraId="43D547A6" w14:textId="77777777" w:rsidR="00091C05" w:rsidRPr="008F2D9E" w:rsidRDefault="00091C05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São Paulo</w:t>
            </w:r>
          </w:p>
        </w:tc>
        <w:tc>
          <w:tcPr>
            <w:tcW w:w="1795" w:type="dxa"/>
          </w:tcPr>
          <w:p w14:paraId="682A8272" w14:textId="13D237A2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7,6</w:t>
            </w:r>
          </w:p>
        </w:tc>
        <w:tc>
          <w:tcPr>
            <w:tcW w:w="1796" w:type="dxa"/>
          </w:tcPr>
          <w:p w14:paraId="41DB32C5" w14:textId="7A0B35F9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</w:t>
            </w:r>
          </w:p>
        </w:tc>
        <w:tc>
          <w:tcPr>
            <w:tcW w:w="1796" w:type="dxa"/>
          </w:tcPr>
          <w:p w14:paraId="113783DD" w14:textId="7A7BA967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6,5</w:t>
            </w:r>
          </w:p>
        </w:tc>
        <w:tc>
          <w:tcPr>
            <w:tcW w:w="1797" w:type="dxa"/>
          </w:tcPr>
          <w:p w14:paraId="19CA7607" w14:textId="2AF862D4" w:rsidR="00091C05" w:rsidRDefault="00091C0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18,1</w:t>
            </w:r>
          </w:p>
        </w:tc>
      </w:tr>
    </w:tbl>
    <w:p w14:paraId="3C44FBA1" w14:textId="77777777" w:rsidR="00091C05" w:rsidRDefault="00091C05" w:rsidP="00091C05">
      <w:pPr>
        <w:jc w:val="both"/>
        <w:rPr>
          <w:rFonts w:ascii="Arial" w:hAnsi="Arial" w:cs="Arial"/>
          <w:sz w:val="16"/>
          <w:szCs w:val="16"/>
        </w:rPr>
      </w:pPr>
      <w:r w:rsidRPr="008F2D9E">
        <w:rPr>
          <w:rFonts w:ascii="Arial" w:hAnsi="Arial" w:cs="Arial"/>
          <w:sz w:val="16"/>
          <w:szCs w:val="16"/>
        </w:rPr>
        <w:t>Fonte: IBGE - Censo Demográfico</w:t>
      </w:r>
      <w:r>
        <w:rPr>
          <w:rFonts w:ascii="Arial" w:hAnsi="Arial" w:cs="Arial"/>
          <w:sz w:val="16"/>
          <w:szCs w:val="16"/>
        </w:rPr>
        <w:t xml:space="preserve"> 2010</w:t>
      </w:r>
    </w:p>
    <w:p w14:paraId="4BABDE55" w14:textId="77777777" w:rsidR="00D7296B" w:rsidRDefault="00D7296B" w:rsidP="00592D38">
      <w:pPr>
        <w:jc w:val="both"/>
        <w:rPr>
          <w:rFonts w:ascii="Arial" w:hAnsi="Arial" w:cs="Arial"/>
          <w:sz w:val="20"/>
          <w:szCs w:val="20"/>
        </w:rPr>
      </w:pPr>
    </w:p>
    <w:p w14:paraId="5E42100E" w14:textId="3EE0A878" w:rsidR="00091C05" w:rsidRPr="00371476" w:rsidRDefault="0063119C" w:rsidP="00592D38">
      <w:pPr>
        <w:jc w:val="both"/>
        <w:rPr>
          <w:rFonts w:ascii="Arial" w:hAnsi="Arial" w:cs="Arial"/>
        </w:rPr>
      </w:pPr>
      <w:r w:rsidRPr="00371476">
        <w:rPr>
          <w:rFonts w:ascii="Arial" w:hAnsi="Arial" w:cs="Arial"/>
        </w:rPr>
        <w:t>Outra taxa nevrálgica para um diagnóstico fidedigno d</w:t>
      </w:r>
      <w:r w:rsidR="002A61A7" w:rsidRPr="00371476">
        <w:rPr>
          <w:rFonts w:ascii="Arial" w:hAnsi="Arial" w:cs="Arial"/>
        </w:rPr>
        <w:t>a situação educacional no Estado de Rio de Janeiro são as taxas de rendimento</w:t>
      </w:r>
      <w:r w:rsidR="006D1829" w:rsidRPr="00371476">
        <w:rPr>
          <w:rFonts w:ascii="Arial" w:hAnsi="Arial" w:cs="Arial"/>
        </w:rPr>
        <w:t>, são elas:</w:t>
      </w:r>
      <w:r w:rsidR="002A61A7" w:rsidRPr="00371476">
        <w:rPr>
          <w:rFonts w:ascii="Arial" w:hAnsi="Arial" w:cs="Arial"/>
        </w:rPr>
        <w:t xml:space="preserve"> </w:t>
      </w:r>
      <w:r w:rsidR="00155820" w:rsidRPr="00371476">
        <w:rPr>
          <w:rFonts w:ascii="Arial" w:hAnsi="Arial" w:cs="Arial"/>
        </w:rPr>
        <w:t>taxa</w:t>
      </w:r>
      <w:r w:rsidR="002A61A7" w:rsidRPr="00371476">
        <w:rPr>
          <w:rFonts w:ascii="Arial" w:hAnsi="Arial" w:cs="Arial"/>
        </w:rPr>
        <w:t xml:space="preserve"> de reprovação, abandono e aprovação</w:t>
      </w:r>
      <w:r w:rsidR="006D205B" w:rsidRPr="00371476">
        <w:rPr>
          <w:rFonts w:ascii="Arial" w:hAnsi="Arial" w:cs="Arial"/>
        </w:rPr>
        <w:t xml:space="preserve">. A divisão entre </w:t>
      </w:r>
      <w:r w:rsidR="002A61A7" w:rsidRPr="00371476">
        <w:rPr>
          <w:rFonts w:ascii="Arial" w:hAnsi="Arial" w:cs="Arial"/>
        </w:rPr>
        <w:t xml:space="preserve">os três grandes estágios </w:t>
      </w:r>
      <w:r w:rsidR="009E733D" w:rsidRPr="00371476">
        <w:rPr>
          <w:rFonts w:ascii="Arial" w:hAnsi="Arial" w:cs="Arial"/>
        </w:rPr>
        <w:t xml:space="preserve">da educação </w:t>
      </w:r>
      <w:r w:rsidR="00921190" w:rsidRPr="00371476">
        <w:rPr>
          <w:rFonts w:ascii="Arial" w:hAnsi="Arial" w:cs="Arial"/>
        </w:rPr>
        <w:t xml:space="preserve">brasileira é nevrálgica para entendimento do </w:t>
      </w:r>
      <w:r w:rsidR="00155820" w:rsidRPr="00371476">
        <w:rPr>
          <w:rFonts w:ascii="Arial" w:hAnsi="Arial" w:cs="Arial"/>
        </w:rPr>
        <w:t>caso fluminense</w:t>
      </w:r>
      <w:r w:rsidR="00921190" w:rsidRPr="00371476">
        <w:rPr>
          <w:rFonts w:ascii="Arial" w:hAnsi="Arial" w:cs="Arial"/>
        </w:rPr>
        <w:t>. Percebe-se que a ta</w:t>
      </w:r>
      <w:r w:rsidR="006D1829" w:rsidRPr="00371476">
        <w:rPr>
          <w:rFonts w:ascii="Arial" w:hAnsi="Arial" w:cs="Arial"/>
        </w:rPr>
        <w:t xml:space="preserve">xas de reprovação e abandono </w:t>
      </w:r>
      <w:r w:rsidR="00286F93" w:rsidRPr="00371476">
        <w:rPr>
          <w:rFonts w:ascii="Arial" w:hAnsi="Arial" w:cs="Arial"/>
        </w:rPr>
        <w:t xml:space="preserve">cresce à medida que se avança nos estágios acadêmicos da educação </w:t>
      </w:r>
      <w:r w:rsidR="006B3B4C" w:rsidRPr="00371476">
        <w:rPr>
          <w:rFonts w:ascii="Arial" w:hAnsi="Arial" w:cs="Arial"/>
        </w:rPr>
        <w:t>básica. A Taxa de reprovação varia de 7,6%</w:t>
      </w:r>
      <w:r w:rsidR="00C56E72" w:rsidRPr="00371476">
        <w:rPr>
          <w:rFonts w:ascii="Arial" w:hAnsi="Arial" w:cs="Arial"/>
        </w:rPr>
        <w:t xml:space="preserve"> no Ensino Fundamental I</w:t>
      </w:r>
      <w:r w:rsidR="006B3B4C" w:rsidRPr="00371476">
        <w:rPr>
          <w:rFonts w:ascii="Arial" w:hAnsi="Arial" w:cs="Arial"/>
        </w:rPr>
        <w:t xml:space="preserve"> para </w:t>
      </w:r>
      <w:r w:rsidR="00C56E72" w:rsidRPr="00371476">
        <w:rPr>
          <w:rFonts w:ascii="Arial" w:hAnsi="Arial" w:cs="Arial"/>
        </w:rPr>
        <w:t xml:space="preserve">14,3% no Ensino </w:t>
      </w:r>
      <w:r w:rsidR="00651F15" w:rsidRPr="00371476">
        <w:rPr>
          <w:rFonts w:ascii="Arial" w:hAnsi="Arial" w:cs="Arial"/>
        </w:rPr>
        <w:t>Médio</w:t>
      </w:r>
      <w:r w:rsidR="00C56E72" w:rsidRPr="00371476">
        <w:rPr>
          <w:rFonts w:ascii="Arial" w:hAnsi="Arial" w:cs="Arial"/>
        </w:rPr>
        <w:t xml:space="preserve">. </w:t>
      </w:r>
      <w:r w:rsidR="00BD4EEB" w:rsidRPr="00371476">
        <w:rPr>
          <w:rFonts w:ascii="Arial" w:hAnsi="Arial" w:cs="Arial"/>
        </w:rPr>
        <w:t xml:space="preserve">O abandono ascende de </w:t>
      </w:r>
      <w:r w:rsidR="001E206C" w:rsidRPr="00371476">
        <w:rPr>
          <w:rFonts w:ascii="Arial" w:hAnsi="Arial" w:cs="Arial"/>
        </w:rPr>
        <w:t>0,8% do primeiro ciclo para 4,2% no último ciclo educacional.</w:t>
      </w:r>
      <w:r w:rsidR="00171F64" w:rsidRPr="00371476">
        <w:rPr>
          <w:rFonts w:ascii="Arial" w:hAnsi="Arial" w:cs="Arial"/>
        </w:rPr>
        <w:t xml:space="preserve"> A aprovação é inversamente </w:t>
      </w:r>
      <w:r w:rsidR="00171F64" w:rsidRPr="00121CF0">
        <w:rPr>
          <w:rFonts w:ascii="Arial" w:hAnsi="Arial" w:cs="Arial"/>
        </w:rPr>
        <w:t>proporcional</w:t>
      </w:r>
      <w:r w:rsidR="00171F64" w:rsidRPr="00371476">
        <w:rPr>
          <w:rFonts w:ascii="Arial" w:hAnsi="Arial" w:cs="Arial"/>
        </w:rPr>
        <w:t xml:space="preserve"> aos demais e decresce de 91,6% no</w:t>
      </w:r>
      <w:r w:rsidR="002B4DA5" w:rsidRPr="00371476">
        <w:rPr>
          <w:rFonts w:ascii="Arial" w:hAnsi="Arial" w:cs="Arial"/>
        </w:rPr>
        <w:t>s primeiros anos educacionais para 81,5% nos últimos anos da educação básica.</w:t>
      </w:r>
    </w:p>
    <w:p w14:paraId="0CF7C55A" w14:textId="27597EBC" w:rsidR="00DC7A89" w:rsidRPr="00371476" w:rsidRDefault="00E63D3A" w:rsidP="00DC7A89">
      <w:pPr>
        <w:spacing w:after="0"/>
        <w:jc w:val="both"/>
        <w:rPr>
          <w:rFonts w:ascii="Arial" w:hAnsi="Arial" w:cs="Arial"/>
          <w:b/>
          <w:bCs/>
        </w:rPr>
      </w:pPr>
      <w:r w:rsidRPr="00371476">
        <w:rPr>
          <w:rFonts w:ascii="Arial" w:hAnsi="Arial" w:cs="Arial"/>
          <w:b/>
          <w:bCs/>
        </w:rPr>
        <w:lastRenderedPageBreak/>
        <w:t>Quadro 3: Taxas de Rendimento (%)</w:t>
      </w:r>
    </w:p>
    <w:p w14:paraId="185ACA3D" w14:textId="62383842" w:rsidR="00DC7A89" w:rsidRPr="00371476" w:rsidRDefault="00DC7A89" w:rsidP="00DC7A89">
      <w:pPr>
        <w:spacing w:after="0"/>
        <w:jc w:val="both"/>
        <w:rPr>
          <w:rFonts w:ascii="Arial" w:hAnsi="Arial" w:cs="Arial"/>
          <w:sz w:val="20"/>
          <w:szCs w:val="20"/>
        </w:rPr>
      </w:pPr>
      <w:r w:rsidRPr="00371476">
        <w:rPr>
          <w:rFonts w:ascii="Arial" w:hAnsi="Arial" w:cs="Arial"/>
          <w:sz w:val="20"/>
          <w:szCs w:val="20"/>
        </w:rPr>
        <w:t>Rio de Janeiro</w:t>
      </w:r>
      <w:r w:rsidR="00E63D3A" w:rsidRPr="00371476">
        <w:rPr>
          <w:rFonts w:ascii="Arial" w:hAnsi="Arial" w:cs="Arial"/>
          <w:sz w:val="20"/>
          <w:szCs w:val="20"/>
        </w:rPr>
        <w:t>: 2018</w:t>
      </w:r>
    </w:p>
    <w:p w14:paraId="6E0D5701" w14:textId="77777777" w:rsidR="00DC7A89" w:rsidRPr="008F2D9E" w:rsidRDefault="00DC7A89" w:rsidP="00DC7A89">
      <w:pPr>
        <w:spacing w:after="0"/>
        <w:jc w:val="both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718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</w:tblGrid>
      <w:tr w:rsidR="00D7296B" w14:paraId="04A90474" w14:textId="77777777" w:rsidTr="00D7296B">
        <w:trPr>
          <w:trHeight w:val="577"/>
        </w:trPr>
        <w:tc>
          <w:tcPr>
            <w:tcW w:w="1795" w:type="dxa"/>
          </w:tcPr>
          <w:p w14:paraId="10CFC132" w14:textId="1FDFB86E" w:rsidR="00D7296B" w:rsidRPr="008F2D9E" w:rsidRDefault="00D7296B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Estágio</w:t>
            </w:r>
          </w:p>
        </w:tc>
        <w:tc>
          <w:tcPr>
            <w:tcW w:w="1795" w:type="dxa"/>
          </w:tcPr>
          <w:p w14:paraId="0D334A26" w14:textId="3B56B4EC" w:rsidR="00D7296B" w:rsidRPr="008F2D9E" w:rsidRDefault="00D7296B" w:rsidP="000202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Reprovação</w:t>
            </w:r>
          </w:p>
        </w:tc>
        <w:tc>
          <w:tcPr>
            <w:tcW w:w="1796" w:type="dxa"/>
          </w:tcPr>
          <w:p w14:paraId="03B04303" w14:textId="72BBC780" w:rsidR="00D7296B" w:rsidRPr="008F2D9E" w:rsidRDefault="00D7296B" w:rsidP="000202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Abandono</w:t>
            </w:r>
          </w:p>
        </w:tc>
        <w:tc>
          <w:tcPr>
            <w:tcW w:w="1796" w:type="dxa"/>
          </w:tcPr>
          <w:p w14:paraId="1C078E34" w14:textId="46250681" w:rsidR="00D7296B" w:rsidRPr="008F2D9E" w:rsidRDefault="00D7296B" w:rsidP="000202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Aprovação</w:t>
            </w:r>
          </w:p>
        </w:tc>
      </w:tr>
      <w:tr w:rsidR="00D7296B" w14:paraId="37AB5BBD" w14:textId="77777777" w:rsidTr="00D7296B">
        <w:trPr>
          <w:trHeight w:val="241"/>
        </w:trPr>
        <w:tc>
          <w:tcPr>
            <w:tcW w:w="1795" w:type="dxa"/>
          </w:tcPr>
          <w:p w14:paraId="631C8472" w14:textId="472FA801" w:rsidR="00D7296B" w:rsidRPr="008F2D9E" w:rsidRDefault="00E20D5C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Fundamental I</w:t>
            </w:r>
          </w:p>
        </w:tc>
        <w:tc>
          <w:tcPr>
            <w:tcW w:w="1795" w:type="dxa"/>
          </w:tcPr>
          <w:p w14:paraId="5811ECFE" w14:textId="5D19946B" w:rsidR="00D7296B" w:rsidRDefault="001612B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7,6</w:t>
            </w:r>
          </w:p>
        </w:tc>
        <w:tc>
          <w:tcPr>
            <w:tcW w:w="1796" w:type="dxa"/>
          </w:tcPr>
          <w:p w14:paraId="42BDB579" w14:textId="01466A02" w:rsidR="00D7296B" w:rsidRDefault="001612B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</w:p>
        </w:tc>
        <w:tc>
          <w:tcPr>
            <w:tcW w:w="1796" w:type="dxa"/>
          </w:tcPr>
          <w:p w14:paraId="02E7BDB3" w14:textId="60FF5FD2" w:rsidR="00D7296B" w:rsidRDefault="001612B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91,6</w:t>
            </w:r>
          </w:p>
        </w:tc>
      </w:tr>
      <w:tr w:rsidR="00D7296B" w14:paraId="16FDA293" w14:textId="77777777" w:rsidTr="00D7296B">
        <w:trPr>
          <w:trHeight w:val="256"/>
        </w:trPr>
        <w:tc>
          <w:tcPr>
            <w:tcW w:w="1795" w:type="dxa"/>
          </w:tcPr>
          <w:p w14:paraId="43EB2505" w14:textId="39F7284A" w:rsidR="00D7296B" w:rsidRPr="008F2D9E" w:rsidRDefault="001612BE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Fundamental II</w:t>
            </w:r>
          </w:p>
        </w:tc>
        <w:tc>
          <w:tcPr>
            <w:tcW w:w="1795" w:type="dxa"/>
          </w:tcPr>
          <w:p w14:paraId="2EF815F9" w14:textId="4DF2BE67" w:rsidR="00D7296B" w:rsidRDefault="001612B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11,6</w:t>
            </w:r>
          </w:p>
        </w:tc>
        <w:tc>
          <w:tcPr>
            <w:tcW w:w="1796" w:type="dxa"/>
          </w:tcPr>
          <w:p w14:paraId="7E6FAD2C" w14:textId="2FABFDBF" w:rsidR="00D7296B" w:rsidRDefault="001612B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</w:t>
            </w:r>
          </w:p>
        </w:tc>
        <w:tc>
          <w:tcPr>
            <w:tcW w:w="1796" w:type="dxa"/>
          </w:tcPr>
          <w:p w14:paraId="1D536846" w14:textId="0E8AFAD8" w:rsidR="00D7296B" w:rsidRDefault="001612B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86,4</w:t>
            </w:r>
          </w:p>
        </w:tc>
      </w:tr>
      <w:tr w:rsidR="00D7296B" w14:paraId="1D86A1AC" w14:textId="77777777" w:rsidTr="00D7296B">
        <w:trPr>
          <w:trHeight w:val="256"/>
        </w:trPr>
        <w:tc>
          <w:tcPr>
            <w:tcW w:w="1795" w:type="dxa"/>
          </w:tcPr>
          <w:p w14:paraId="1B52A969" w14:textId="0A88E3E5" w:rsidR="00D7296B" w:rsidRPr="008F2D9E" w:rsidRDefault="001612BE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Médio</w:t>
            </w:r>
          </w:p>
        </w:tc>
        <w:tc>
          <w:tcPr>
            <w:tcW w:w="1795" w:type="dxa"/>
          </w:tcPr>
          <w:p w14:paraId="4D39E9F9" w14:textId="751DB2C4" w:rsidR="00D7296B" w:rsidRDefault="001612B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14,3</w:t>
            </w:r>
          </w:p>
        </w:tc>
        <w:tc>
          <w:tcPr>
            <w:tcW w:w="1796" w:type="dxa"/>
          </w:tcPr>
          <w:p w14:paraId="41D1E493" w14:textId="15E912DE" w:rsidR="00D7296B" w:rsidRDefault="001612B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4,2</w:t>
            </w:r>
          </w:p>
        </w:tc>
        <w:tc>
          <w:tcPr>
            <w:tcW w:w="1796" w:type="dxa"/>
          </w:tcPr>
          <w:p w14:paraId="2C3AC38E" w14:textId="7D5B24ED" w:rsidR="00D7296B" w:rsidRDefault="001612B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81,5</w:t>
            </w:r>
          </w:p>
        </w:tc>
      </w:tr>
    </w:tbl>
    <w:p w14:paraId="3F59E76D" w14:textId="0359EEA0" w:rsidR="00DC7A89" w:rsidRDefault="00DC7A89" w:rsidP="00DC7A89">
      <w:pPr>
        <w:jc w:val="both"/>
        <w:rPr>
          <w:rFonts w:ascii="Arial" w:hAnsi="Arial" w:cs="Arial"/>
          <w:sz w:val="16"/>
          <w:szCs w:val="16"/>
        </w:rPr>
      </w:pPr>
      <w:r w:rsidRPr="008F2D9E">
        <w:rPr>
          <w:rFonts w:ascii="Arial" w:hAnsi="Arial" w:cs="Arial"/>
          <w:sz w:val="16"/>
          <w:szCs w:val="16"/>
        </w:rPr>
        <w:t xml:space="preserve">Fonte: </w:t>
      </w:r>
      <w:r w:rsidR="00004F5E">
        <w:rPr>
          <w:rFonts w:ascii="Arial" w:hAnsi="Arial" w:cs="Arial"/>
          <w:sz w:val="16"/>
          <w:szCs w:val="16"/>
        </w:rPr>
        <w:t>Inep</w:t>
      </w:r>
      <w:r w:rsidRPr="008F2D9E">
        <w:rPr>
          <w:rFonts w:ascii="Arial" w:hAnsi="Arial" w:cs="Arial"/>
          <w:sz w:val="16"/>
          <w:szCs w:val="16"/>
        </w:rPr>
        <w:t xml:space="preserve"> - Censo </w:t>
      </w:r>
      <w:r w:rsidR="00ED23B4">
        <w:rPr>
          <w:rFonts w:ascii="Arial" w:hAnsi="Arial" w:cs="Arial"/>
          <w:sz w:val="16"/>
          <w:szCs w:val="16"/>
        </w:rPr>
        <w:t>Escolar 2018</w:t>
      </w:r>
    </w:p>
    <w:p w14:paraId="0A97FA30" w14:textId="77777777" w:rsidR="00D62C71" w:rsidRDefault="00D62C71" w:rsidP="00592D38">
      <w:pPr>
        <w:jc w:val="both"/>
        <w:rPr>
          <w:rFonts w:ascii="Arial" w:hAnsi="Arial" w:cs="Arial"/>
          <w:sz w:val="20"/>
          <w:szCs w:val="20"/>
        </w:rPr>
      </w:pPr>
    </w:p>
    <w:p w14:paraId="0E131420" w14:textId="7C1F384A" w:rsidR="00DC7A89" w:rsidRPr="00371476" w:rsidRDefault="00AC3204" w:rsidP="00592D38">
      <w:pPr>
        <w:jc w:val="both"/>
        <w:rPr>
          <w:rFonts w:ascii="Arial" w:hAnsi="Arial" w:cs="Arial"/>
        </w:rPr>
      </w:pPr>
      <w:r w:rsidRPr="00371476">
        <w:rPr>
          <w:rFonts w:ascii="Arial" w:hAnsi="Arial" w:cs="Arial"/>
        </w:rPr>
        <w:t xml:space="preserve">O número </w:t>
      </w:r>
      <w:r w:rsidR="00F278FE" w:rsidRPr="00371476">
        <w:rPr>
          <w:rFonts w:ascii="Arial" w:hAnsi="Arial" w:cs="Arial"/>
        </w:rPr>
        <w:t xml:space="preserve">máximo </w:t>
      </w:r>
      <w:r w:rsidRPr="00371476">
        <w:rPr>
          <w:rFonts w:ascii="Arial" w:hAnsi="Arial" w:cs="Arial"/>
        </w:rPr>
        <w:t xml:space="preserve">de alunos por turma é preconizado por lei </w:t>
      </w:r>
      <w:r w:rsidR="00F278FE" w:rsidRPr="00371476">
        <w:rPr>
          <w:rFonts w:ascii="Arial" w:hAnsi="Arial" w:cs="Arial"/>
        </w:rPr>
        <w:t xml:space="preserve">tamanha importância no desempenho acadêmico. </w:t>
      </w:r>
      <w:r w:rsidR="00DE36A3" w:rsidRPr="00371476">
        <w:rPr>
          <w:rFonts w:ascii="Arial" w:hAnsi="Arial" w:cs="Arial"/>
        </w:rPr>
        <w:t xml:space="preserve">Após o projeto de lei substitutivo houve mudança na </w:t>
      </w:r>
      <w:r w:rsidR="00471C28" w:rsidRPr="00371476">
        <w:rPr>
          <w:rFonts w:ascii="Arial" w:hAnsi="Arial" w:cs="Arial"/>
        </w:rPr>
        <w:t>Lei de Diretrizes e Bases da Educação (LDB – Lei 9.394/96)</w:t>
      </w:r>
      <w:r w:rsidR="00393200" w:rsidRPr="00371476">
        <w:rPr>
          <w:rFonts w:ascii="Arial" w:hAnsi="Arial" w:cs="Arial"/>
        </w:rPr>
        <w:t>. O limite estabelecido é de 25 alunos por professor durante o primeiro ciclo do</w:t>
      </w:r>
      <w:r w:rsidR="00D142B1" w:rsidRPr="00371476">
        <w:rPr>
          <w:rFonts w:ascii="Arial" w:hAnsi="Arial" w:cs="Arial"/>
        </w:rPr>
        <w:t xml:space="preserve"> ensino</w:t>
      </w:r>
      <w:r w:rsidR="00393200" w:rsidRPr="00371476">
        <w:rPr>
          <w:rFonts w:ascii="Arial" w:hAnsi="Arial" w:cs="Arial"/>
        </w:rPr>
        <w:t xml:space="preserve"> fundamental, </w:t>
      </w:r>
      <w:r w:rsidR="00D142B1" w:rsidRPr="00371476">
        <w:rPr>
          <w:rFonts w:ascii="Arial" w:hAnsi="Arial" w:cs="Arial"/>
        </w:rPr>
        <w:t xml:space="preserve">35 no </w:t>
      </w:r>
      <w:r w:rsidR="00DA513B" w:rsidRPr="00371476">
        <w:rPr>
          <w:rFonts w:ascii="Arial" w:hAnsi="Arial" w:cs="Arial"/>
        </w:rPr>
        <w:t>Ensino Fundamental II e Ensino Médio.</w:t>
      </w:r>
      <w:r w:rsidR="00BE20BE" w:rsidRPr="00371476">
        <w:rPr>
          <w:rFonts w:ascii="Arial" w:hAnsi="Arial" w:cs="Arial"/>
        </w:rPr>
        <w:t xml:space="preserve"> Vê</w:t>
      </w:r>
      <w:r w:rsidR="00E265EF" w:rsidRPr="00371476">
        <w:rPr>
          <w:rFonts w:ascii="Arial" w:hAnsi="Arial" w:cs="Arial"/>
        </w:rPr>
        <w:t>-</w:t>
      </w:r>
      <w:r w:rsidR="00BE20BE" w:rsidRPr="00371476">
        <w:rPr>
          <w:rFonts w:ascii="Arial" w:hAnsi="Arial" w:cs="Arial"/>
        </w:rPr>
        <w:t>se que</w:t>
      </w:r>
      <w:r w:rsidR="00994D4B" w:rsidRPr="00371476">
        <w:rPr>
          <w:rFonts w:ascii="Arial" w:hAnsi="Arial" w:cs="Arial"/>
        </w:rPr>
        <w:t xml:space="preserve"> </w:t>
      </w:r>
      <w:r w:rsidR="00F442BB" w:rsidRPr="00371476">
        <w:rPr>
          <w:rFonts w:ascii="Arial" w:hAnsi="Arial" w:cs="Arial"/>
        </w:rPr>
        <w:t xml:space="preserve">há </w:t>
      </w:r>
      <w:r w:rsidR="00E265EF" w:rsidRPr="00371476">
        <w:rPr>
          <w:rFonts w:ascii="Arial" w:hAnsi="Arial" w:cs="Arial"/>
        </w:rPr>
        <w:t>concordância</w:t>
      </w:r>
      <w:r w:rsidR="00F442BB" w:rsidRPr="00371476">
        <w:rPr>
          <w:rFonts w:ascii="Arial" w:hAnsi="Arial" w:cs="Arial"/>
        </w:rPr>
        <w:t xml:space="preserve"> com o que foi preconizado na lei</w:t>
      </w:r>
      <w:r w:rsidR="00E265EF" w:rsidRPr="00371476">
        <w:rPr>
          <w:rFonts w:ascii="Arial" w:hAnsi="Arial" w:cs="Arial"/>
        </w:rPr>
        <w:t xml:space="preserve"> e </w:t>
      </w:r>
      <w:r w:rsidR="00994D4B" w:rsidRPr="00371476">
        <w:rPr>
          <w:rFonts w:ascii="Arial" w:hAnsi="Arial" w:cs="Arial"/>
        </w:rPr>
        <w:t xml:space="preserve">a </w:t>
      </w:r>
      <w:r w:rsidR="00E265EF" w:rsidRPr="00371476">
        <w:rPr>
          <w:rFonts w:ascii="Arial" w:hAnsi="Arial" w:cs="Arial"/>
        </w:rPr>
        <w:t>realidade fluminense, sa</w:t>
      </w:r>
      <w:r w:rsidR="00977959" w:rsidRPr="00371476">
        <w:rPr>
          <w:rFonts w:ascii="Arial" w:hAnsi="Arial" w:cs="Arial"/>
        </w:rPr>
        <w:t>lvo a taxa média no Ensino Médio do Rio de Janeiro em 2007</w:t>
      </w:r>
      <w:r w:rsidR="00845F06" w:rsidRPr="00371476">
        <w:rPr>
          <w:rFonts w:ascii="Arial" w:hAnsi="Arial" w:cs="Arial"/>
        </w:rPr>
        <w:t xml:space="preserve"> que esteve ligeiramente maior que o estabelecido, </w:t>
      </w:r>
      <w:r w:rsidR="00CD5BA2" w:rsidRPr="00371476">
        <w:rPr>
          <w:rFonts w:ascii="Arial" w:hAnsi="Arial" w:cs="Arial"/>
        </w:rPr>
        <w:t>35,3 anos por turma em média.</w:t>
      </w:r>
    </w:p>
    <w:p w14:paraId="54BF7A19" w14:textId="77777777" w:rsidR="007F495E" w:rsidRDefault="007F495E" w:rsidP="00592D38">
      <w:pPr>
        <w:jc w:val="both"/>
        <w:rPr>
          <w:rFonts w:ascii="Arial" w:hAnsi="Arial" w:cs="Arial"/>
          <w:sz w:val="20"/>
          <w:szCs w:val="20"/>
        </w:rPr>
      </w:pPr>
    </w:p>
    <w:p w14:paraId="2577EFE3" w14:textId="0BFA715A" w:rsidR="00E05A95" w:rsidRPr="00371476" w:rsidRDefault="00E05A95" w:rsidP="00E05A95">
      <w:pPr>
        <w:spacing w:after="0"/>
        <w:jc w:val="both"/>
        <w:rPr>
          <w:rFonts w:ascii="Arial" w:hAnsi="Arial" w:cs="Arial"/>
          <w:b/>
          <w:bCs/>
        </w:rPr>
      </w:pPr>
      <w:r w:rsidRPr="00371476">
        <w:rPr>
          <w:rFonts w:ascii="Arial" w:hAnsi="Arial" w:cs="Arial"/>
          <w:b/>
          <w:bCs/>
        </w:rPr>
        <w:t xml:space="preserve">Quadro 4: </w:t>
      </w:r>
      <w:r w:rsidR="00004F5E" w:rsidRPr="00371476">
        <w:rPr>
          <w:rFonts w:ascii="Arial" w:hAnsi="Arial" w:cs="Arial"/>
          <w:b/>
          <w:bCs/>
        </w:rPr>
        <w:t xml:space="preserve">Média de Alunos RJ por Turma </w:t>
      </w:r>
      <w:r w:rsidRPr="00371476">
        <w:rPr>
          <w:rFonts w:ascii="Arial" w:hAnsi="Arial" w:cs="Arial"/>
          <w:b/>
          <w:bCs/>
        </w:rPr>
        <w:t>(%)</w:t>
      </w:r>
    </w:p>
    <w:p w14:paraId="053AAB63" w14:textId="15E4601B" w:rsidR="00E05A95" w:rsidRPr="00371476" w:rsidRDefault="00E05A95" w:rsidP="00E05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371476">
        <w:rPr>
          <w:rFonts w:ascii="Arial" w:hAnsi="Arial" w:cs="Arial"/>
          <w:sz w:val="20"/>
          <w:szCs w:val="20"/>
        </w:rPr>
        <w:t xml:space="preserve">Rio de Janeiro: </w:t>
      </w:r>
      <w:r w:rsidR="00004F5E" w:rsidRPr="00371476">
        <w:rPr>
          <w:rFonts w:ascii="Arial" w:hAnsi="Arial" w:cs="Arial"/>
          <w:sz w:val="20"/>
          <w:szCs w:val="20"/>
        </w:rPr>
        <w:t>2007-2019</w:t>
      </w:r>
    </w:p>
    <w:p w14:paraId="36CDB93A" w14:textId="77777777" w:rsidR="00E05A95" w:rsidRPr="008F2D9E" w:rsidRDefault="00E05A95" w:rsidP="00E05A95">
      <w:pPr>
        <w:spacing w:after="0"/>
        <w:jc w:val="both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718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</w:tblGrid>
      <w:tr w:rsidR="00E05A95" w14:paraId="28BC6CAA" w14:textId="77777777" w:rsidTr="007F495E">
        <w:trPr>
          <w:trHeight w:val="800"/>
        </w:trPr>
        <w:tc>
          <w:tcPr>
            <w:tcW w:w="1795" w:type="dxa"/>
          </w:tcPr>
          <w:p w14:paraId="0D47ABC2" w14:textId="3649DC8D" w:rsidR="00E05A95" w:rsidRPr="008F2D9E" w:rsidRDefault="002441DB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795" w:type="dxa"/>
          </w:tcPr>
          <w:p w14:paraId="1194E21C" w14:textId="20B4A224" w:rsidR="00E05A95" w:rsidRPr="008F2D9E" w:rsidRDefault="002441DB" w:rsidP="000202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Educação Infantil</w:t>
            </w:r>
          </w:p>
        </w:tc>
        <w:tc>
          <w:tcPr>
            <w:tcW w:w="1796" w:type="dxa"/>
          </w:tcPr>
          <w:p w14:paraId="17B2FB3B" w14:textId="122F4B7B" w:rsidR="00E05A95" w:rsidRPr="008F2D9E" w:rsidRDefault="002441DB" w:rsidP="000202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Ensino Fundamental</w:t>
            </w:r>
          </w:p>
        </w:tc>
        <w:tc>
          <w:tcPr>
            <w:tcW w:w="1796" w:type="dxa"/>
          </w:tcPr>
          <w:p w14:paraId="485CBC9B" w14:textId="6474A8C5" w:rsidR="00E05A95" w:rsidRPr="008F2D9E" w:rsidRDefault="002441DB" w:rsidP="000202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Ensino Médio</w:t>
            </w:r>
          </w:p>
        </w:tc>
      </w:tr>
      <w:tr w:rsidR="00E05A95" w14:paraId="24E685B6" w14:textId="77777777" w:rsidTr="00020274">
        <w:trPr>
          <w:trHeight w:val="241"/>
        </w:trPr>
        <w:tc>
          <w:tcPr>
            <w:tcW w:w="1795" w:type="dxa"/>
          </w:tcPr>
          <w:p w14:paraId="5FA16DE1" w14:textId="08B630B8" w:rsidR="00E05A95" w:rsidRPr="008F2D9E" w:rsidRDefault="00856436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1795" w:type="dxa"/>
          </w:tcPr>
          <w:p w14:paraId="4F012C73" w14:textId="05D7A035" w:rsidR="00E05A95" w:rsidRDefault="00856436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17,8</w:t>
            </w:r>
          </w:p>
        </w:tc>
        <w:tc>
          <w:tcPr>
            <w:tcW w:w="1796" w:type="dxa"/>
          </w:tcPr>
          <w:p w14:paraId="7B131E33" w14:textId="532A49B1" w:rsidR="00E05A95" w:rsidRDefault="00856436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27,6</w:t>
            </w:r>
          </w:p>
        </w:tc>
        <w:tc>
          <w:tcPr>
            <w:tcW w:w="1796" w:type="dxa"/>
          </w:tcPr>
          <w:p w14:paraId="277A9658" w14:textId="532C5B37" w:rsidR="00E05A95" w:rsidRDefault="00856436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35,3</w:t>
            </w:r>
          </w:p>
        </w:tc>
      </w:tr>
      <w:tr w:rsidR="00E05A95" w14:paraId="45066256" w14:textId="77777777" w:rsidTr="00020274">
        <w:trPr>
          <w:trHeight w:val="256"/>
        </w:trPr>
        <w:tc>
          <w:tcPr>
            <w:tcW w:w="1795" w:type="dxa"/>
          </w:tcPr>
          <w:p w14:paraId="3AA4657E" w14:textId="67D056BE" w:rsidR="00E05A95" w:rsidRPr="008F2D9E" w:rsidRDefault="00856436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1795" w:type="dxa"/>
          </w:tcPr>
          <w:p w14:paraId="4FD66C76" w14:textId="15F85F73" w:rsidR="00E05A95" w:rsidRDefault="00856436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17,0</w:t>
            </w:r>
          </w:p>
        </w:tc>
        <w:tc>
          <w:tcPr>
            <w:tcW w:w="1796" w:type="dxa"/>
          </w:tcPr>
          <w:p w14:paraId="700BD4F7" w14:textId="34C94A9B" w:rsidR="00E05A95" w:rsidRDefault="00856436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26,6</w:t>
            </w:r>
          </w:p>
        </w:tc>
        <w:tc>
          <w:tcPr>
            <w:tcW w:w="1796" w:type="dxa"/>
          </w:tcPr>
          <w:p w14:paraId="10F5E95E" w14:textId="4D5E2397" w:rsidR="00E05A95" w:rsidRDefault="00856436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34,3</w:t>
            </w:r>
          </w:p>
        </w:tc>
      </w:tr>
      <w:tr w:rsidR="00E05A95" w14:paraId="6CCB0279" w14:textId="77777777" w:rsidTr="00020274">
        <w:trPr>
          <w:trHeight w:val="256"/>
        </w:trPr>
        <w:tc>
          <w:tcPr>
            <w:tcW w:w="1795" w:type="dxa"/>
          </w:tcPr>
          <w:p w14:paraId="20F75702" w14:textId="308D6794" w:rsidR="00E05A95" w:rsidRPr="008F2D9E" w:rsidRDefault="00856436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1795" w:type="dxa"/>
          </w:tcPr>
          <w:p w14:paraId="4BD1B26E" w14:textId="6955FAB0" w:rsidR="00E05A95" w:rsidRDefault="00856436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16,9</w:t>
            </w:r>
          </w:p>
        </w:tc>
        <w:tc>
          <w:tcPr>
            <w:tcW w:w="1796" w:type="dxa"/>
          </w:tcPr>
          <w:p w14:paraId="46B70379" w14:textId="7A1B41FE" w:rsidR="00E05A95" w:rsidRDefault="009F06C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26,6</w:t>
            </w:r>
          </w:p>
        </w:tc>
        <w:tc>
          <w:tcPr>
            <w:tcW w:w="1796" w:type="dxa"/>
          </w:tcPr>
          <w:p w14:paraId="760D06CE" w14:textId="738E820F" w:rsidR="00E05A95" w:rsidRDefault="009F06C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33,9</w:t>
            </w:r>
          </w:p>
        </w:tc>
      </w:tr>
      <w:tr w:rsidR="009F06CA" w14:paraId="791E1AA4" w14:textId="77777777" w:rsidTr="00020274">
        <w:trPr>
          <w:trHeight w:val="256"/>
        </w:trPr>
        <w:tc>
          <w:tcPr>
            <w:tcW w:w="1795" w:type="dxa"/>
          </w:tcPr>
          <w:p w14:paraId="7E285506" w14:textId="468B3544" w:rsidR="009F06CA" w:rsidRDefault="009F06CA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1795" w:type="dxa"/>
          </w:tcPr>
          <w:p w14:paraId="6C52BBB1" w14:textId="29604AE7" w:rsidR="009F06CA" w:rsidRDefault="009F06C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16,5</w:t>
            </w:r>
          </w:p>
        </w:tc>
        <w:tc>
          <w:tcPr>
            <w:tcW w:w="1796" w:type="dxa"/>
          </w:tcPr>
          <w:p w14:paraId="3CF76086" w14:textId="1BF66688" w:rsidR="009F06CA" w:rsidRDefault="009F06C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25,9</w:t>
            </w:r>
          </w:p>
        </w:tc>
        <w:tc>
          <w:tcPr>
            <w:tcW w:w="1796" w:type="dxa"/>
          </w:tcPr>
          <w:p w14:paraId="793ECBD1" w14:textId="40F4AA9B" w:rsidR="009F06CA" w:rsidRDefault="009F06C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32,4</w:t>
            </w:r>
          </w:p>
        </w:tc>
      </w:tr>
      <w:tr w:rsidR="009F06CA" w14:paraId="4DC4FAC2" w14:textId="77777777" w:rsidTr="00020274">
        <w:trPr>
          <w:trHeight w:val="256"/>
        </w:trPr>
        <w:tc>
          <w:tcPr>
            <w:tcW w:w="1795" w:type="dxa"/>
          </w:tcPr>
          <w:p w14:paraId="22552BED" w14:textId="48491515" w:rsidR="009F06CA" w:rsidRDefault="009F06CA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795" w:type="dxa"/>
          </w:tcPr>
          <w:p w14:paraId="3882D8E6" w14:textId="35F2286F" w:rsidR="009F06CA" w:rsidRDefault="009F06C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16,3</w:t>
            </w:r>
          </w:p>
        </w:tc>
        <w:tc>
          <w:tcPr>
            <w:tcW w:w="1796" w:type="dxa"/>
          </w:tcPr>
          <w:p w14:paraId="0EC7B312" w14:textId="27BCB8AE" w:rsidR="009F06CA" w:rsidRDefault="009F06C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25,4</w:t>
            </w:r>
          </w:p>
        </w:tc>
        <w:tc>
          <w:tcPr>
            <w:tcW w:w="1796" w:type="dxa"/>
          </w:tcPr>
          <w:p w14:paraId="1E2D5FE8" w14:textId="2AB715ED" w:rsidR="009F06CA" w:rsidRDefault="009F06C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31,2</w:t>
            </w:r>
          </w:p>
        </w:tc>
      </w:tr>
      <w:tr w:rsidR="009F06CA" w14:paraId="78AD521D" w14:textId="77777777" w:rsidTr="00020274">
        <w:trPr>
          <w:trHeight w:val="256"/>
        </w:trPr>
        <w:tc>
          <w:tcPr>
            <w:tcW w:w="1795" w:type="dxa"/>
          </w:tcPr>
          <w:p w14:paraId="6CC7506A" w14:textId="62A38860" w:rsidR="009F06CA" w:rsidRDefault="009F06CA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795" w:type="dxa"/>
          </w:tcPr>
          <w:p w14:paraId="3564E8BF" w14:textId="4D82ECC5" w:rsidR="009F06CA" w:rsidRDefault="0007215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16,3</w:t>
            </w:r>
          </w:p>
        </w:tc>
        <w:tc>
          <w:tcPr>
            <w:tcW w:w="1796" w:type="dxa"/>
          </w:tcPr>
          <w:p w14:paraId="7B41B323" w14:textId="1494A832" w:rsidR="009F06CA" w:rsidRDefault="0007215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25,0</w:t>
            </w:r>
          </w:p>
        </w:tc>
        <w:tc>
          <w:tcPr>
            <w:tcW w:w="1796" w:type="dxa"/>
          </w:tcPr>
          <w:p w14:paraId="2282380F" w14:textId="38E978A2" w:rsidR="009F06CA" w:rsidRDefault="0007215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30,2</w:t>
            </w:r>
          </w:p>
        </w:tc>
      </w:tr>
      <w:tr w:rsidR="0007215A" w14:paraId="46988915" w14:textId="77777777" w:rsidTr="00020274">
        <w:trPr>
          <w:trHeight w:val="256"/>
        </w:trPr>
        <w:tc>
          <w:tcPr>
            <w:tcW w:w="1795" w:type="dxa"/>
          </w:tcPr>
          <w:p w14:paraId="0F6483D9" w14:textId="6FCCA56D" w:rsidR="0007215A" w:rsidRDefault="0007215A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1795" w:type="dxa"/>
          </w:tcPr>
          <w:p w14:paraId="1E22D887" w14:textId="57E2F934" w:rsidR="0007215A" w:rsidRDefault="0007215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16,1</w:t>
            </w:r>
          </w:p>
        </w:tc>
        <w:tc>
          <w:tcPr>
            <w:tcW w:w="1796" w:type="dxa"/>
          </w:tcPr>
          <w:p w14:paraId="39D96B77" w14:textId="547AE54D" w:rsidR="0007215A" w:rsidRDefault="0007215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24,4</w:t>
            </w:r>
          </w:p>
        </w:tc>
        <w:tc>
          <w:tcPr>
            <w:tcW w:w="1796" w:type="dxa"/>
          </w:tcPr>
          <w:p w14:paraId="64FC8573" w14:textId="65C91936" w:rsidR="0007215A" w:rsidRDefault="0007215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29,6</w:t>
            </w:r>
          </w:p>
        </w:tc>
      </w:tr>
      <w:tr w:rsidR="0007215A" w14:paraId="0FA2D80E" w14:textId="77777777" w:rsidTr="00020274">
        <w:trPr>
          <w:trHeight w:val="256"/>
        </w:trPr>
        <w:tc>
          <w:tcPr>
            <w:tcW w:w="1795" w:type="dxa"/>
          </w:tcPr>
          <w:p w14:paraId="4A42B0A1" w14:textId="1C9D6A7D" w:rsidR="0007215A" w:rsidRDefault="0007215A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1795" w:type="dxa"/>
          </w:tcPr>
          <w:p w14:paraId="7B7EF38A" w14:textId="0F16D1CF" w:rsidR="0007215A" w:rsidRDefault="0007215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16,3</w:t>
            </w:r>
          </w:p>
        </w:tc>
        <w:tc>
          <w:tcPr>
            <w:tcW w:w="1796" w:type="dxa"/>
          </w:tcPr>
          <w:p w14:paraId="5051FA48" w14:textId="24492330" w:rsidR="0007215A" w:rsidRDefault="0007215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24,1</w:t>
            </w:r>
          </w:p>
        </w:tc>
        <w:tc>
          <w:tcPr>
            <w:tcW w:w="1796" w:type="dxa"/>
          </w:tcPr>
          <w:p w14:paraId="73FB6D73" w14:textId="62033C84" w:rsidR="0007215A" w:rsidRDefault="0007215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29,1</w:t>
            </w:r>
          </w:p>
        </w:tc>
      </w:tr>
      <w:tr w:rsidR="0007215A" w14:paraId="1A54B640" w14:textId="77777777" w:rsidTr="00020274">
        <w:trPr>
          <w:trHeight w:val="256"/>
        </w:trPr>
        <w:tc>
          <w:tcPr>
            <w:tcW w:w="1795" w:type="dxa"/>
          </w:tcPr>
          <w:p w14:paraId="0E8E4779" w14:textId="14F7C8BB" w:rsidR="0007215A" w:rsidRDefault="0007215A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795" w:type="dxa"/>
          </w:tcPr>
          <w:p w14:paraId="0358A096" w14:textId="1E716454" w:rsidR="0007215A" w:rsidRDefault="0007215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16,3</w:t>
            </w:r>
          </w:p>
        </w:tc>
        <w:tc>
          <w:tcPr>
            <w:tcW w:w="1796" w:type="dxa"/>
          </w:tcPr>
          <w:p w14:paraId="7A1553BC" w14:textId="497BF0BC" w:rsidR="0007215A" w:rsidRDefault="0007215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23,8</w:t>
            </w:r>
          </w:p>
        </w:tc>
        <w:tc>
          <w:tcPr>
            <w:tcW w:w="1796" w:type="dxa"/>
          </w:tcPr>
          <w:p w14:paraId="1F3A4ACF" w14:textId="13EB5C92" w:rsidR="0007215A" w:rsidRDefault="0007215A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28,1</w:t>
            </w:r>
          </w:p>
        </w:tc>
      </w:tr>
      <w:tr w:rsidR="0007215A" w14:paraId="29E66A41" w14:textId="77777777" w:rsidTr="00020274">
        <w:trPr>
          <w:trHeight w:val="256"/>
        </w:trPr>
        <w:tc>
          <w:tcPr>
            <w:tcW w:w="1795" w:type="dxa"/>
          </w:tcPr>
          <w:p w14:paraId="13B5620B" w14:textId="48694A74" w:rsidR="0007215A" w:rsidRDefault="009841A8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795" w:type="dxa"/>
          </w:tcPr>
          <w:p w14:paraId="307EFB57" w14:textId="0AF79BB8" w:rsidR="0007215A" w:rsidRDefault="009841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16,2</w:t>
            </w:r>
          </w:p>
        </w:tc>
        <w:tc>
          <w:tcPr>
            <w:tcW w:w="1796" w:type="dxa"/>
          </w:tcPr>
          <w:p w14:paraId="127D0D0E" w14:textId="624A7C1E" w:rsidR="0007215A" w:rsidRDefault="009841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23,9</w:t>
            </w:r>
          </w:p>
        </w:tc>
        <w:tc>
          <w:tcPr>
            <w:tcW w:w="1796" w:type="dxa"/>
          </w:tcPr>
          <w:p w14:paraId="626A7A65" w14:textId="3D69CBF9" w:rsidR="0007215A" w:rsidRDefault="009841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28,5</w:t>
            </w:r>
          </w:p>
        </w:tc>
      </w:tr>
      <w:tr w:rsidR="009841A8" w14:paraId="13D84B09" w14:textId="77777777" w:rsidTr="00020274">
        <w:trPr>
          <w:trHeight w:val="256"/>
        </w:trPr>
        <w:tc>
          <w:tcPr>
            <w:tcW w:w="1795" w:type="dxa"/>
          </w:tcPr>
          <w:p w14:paraId="3B48F0CC" w14:textId="5851AFBF" w:rsidR="009841A8" w:rsidRDefault="009841A8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1795" w:type="dxa"/>
          </w:tcPr>
          <w:p w14:paraId="784A889D" w14:textId="51A3E96F" w:rsidR="009841A8" w:rsidRDefault="009841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16,1</w:t>
            </w:r>
          </w:p>
        </w:tc>
        <w:tc>
          <w:tcPr>
            <w:tcW w:w="1796" w:type="dxa"/>
          </w:tcPr>
          <w:p w14:paraId="5E67EC50" w14:textId="76A32FAF" w:rsidR="009841A8" w:rsidRDefault="009841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24,0</w:t>
            </w:r>
          </w:p>
        </w:tc>
        <w:tc>
          <w:tcPr>
            <w:tcW w:w="1796" w:type="dxa"/>
          </w:tcPr>
          <w:p w14:paraId="53E1ADE0" w14:textId="620724DF" w:rsidR="009841A8" w:rsidRDefault="007F495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28,5</w:t>
            </w:r>
          </w:p>
        </w:tc>
      </w:tr>
      <w:tr w:rsidR="007F495E" w14:paraId="500A9EFF" w14:textId="77777777" w:rsidTr="00020274">
        <w:trPr>
          <w:trHeight w:val="256"/>
        </w:trPr>
        <w:tc>
          <w:tcPr>
            <w:tcW w:w="1795" w:type="dxa"/>
          </w:tcPr>
          <w:p w14:paraId="5091C94C" w14:textId="475850B4" w:rsidR="007F495E" w:rsidRDefault="007F495E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795" w:type="dxa"/>
          </w:tcPr>
          <w:p w14:paraId="03E43650" w14:textId="141F2B6C" w:rsidR="007F495E" w:rsidRDefault="007F495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16,1</w:t>
            </w:r>
          </w:p>
        </w:tc>
        <w:tc>
          <w:tcPr>
            <w:tcW w:w="1796" w:type="dxa"/>
          </w:tcPr>
          <w:p w14:paraId="65045C66" w14:textId="7194F778" w:rsidR="007F495E" w:rsidRDefault="007F495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24,0</w:t>
            </w:r>
          </w:p>
        </w:tc>
        <w:tc>
          <w:tcPr>
            <w:tcW w:w="1796" w:type="dxa"/>
          </w:tcPr>
          <w:p w14:paraId="73599DE0" w14:textId="2BC48792" w:rsidR="007F495E" w:rsidRDefault="007F495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29,1</w:t>
            </w:r>
          </w:p>
        </w:tc>
      </w:tr>
      <w:tr w:rsidR="007F495E" w14:paraId="618DAB7E" w14:textId="77777777" w:rsidTr="00020274">
        <w:trPr>
          <w:trHeight w:val="256"/>
        </w:trPr>
        <w:tc>
          <w:tcPr>
            <w:tcW w:w="1795" w:type="dxa"/>
          </w:tcPr>
          <w:p w14:paraId="0439A674" w14:textId="15656711" w:rsidR="007F495E" w:rsidRDefault="007F495E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795" w:type="dxa"/>
          </w:tcPr>
          <w:p w14:paraId="32B36EA2" w14:textId="78AC64B1" w:rsidR="007F495E" w:rsidRDefault="007F495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16,1</w:t>
            </w:r>
          </w:p>
        </w:tc>
        <w:tc>
          <w:tcPr>
            <w:tcW w:w="1796" w:type="dxa"/>
          </w:tcPr>
          <w:p w14:paraId="28A80310" w14:textId="2F4C3D84" w:rsidR="007F495E" w:rsidRDefault="007F495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23,6</w:t>
            </w:r>
          </w:p>
        </w:tc>
        <w:tc>
          <w:tcPr>
            <w:tcW w:w="1796" w:type="dxa"/>
          </w:tcPr>
          <w:p w14:paraId="508A37DB" w14:textId="40BF2B93" w:rsidR="007F495E" w:rsidRDefault="007F495E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29,2</w:t>
            </w:r>
          </w:p>
        </w:tc>
      </w:tr>
    </w:tbl>
    <w:p w14:paraId="432ABCB1" w14:textId="59474B3C" w:rsidR="00E05A95" w:rsidRDefault="00E05A95" w:rsidP="00E05A95">
      <w:pPr>
        <w:jc w:val="both"/>
        <w:rPr>
          <w:rFonts w:ascii="Arial" w:hAnsi="Arial" w:cs="Arial"/>
          <w:sz w:val="16"/>
          <w:szCs w:val="16"/>
        </w:rPr>
      </w:pPr>
      <w:r w:rsidRPr="008F2D9E">
        <w:rPr>
          <w:rFonts w:ascii="Arial" w:hAnsi="Arial" w:cs="Arial"/>
          <w:sz w:val="16"/>
          <w:szCs w:val="16"/>
        </w:rPr>
        <w:t xml:space="preserve">Fonte: </w:t>
      </w:r>
      <w:r w:rsidR="00004F5E">
        <w:rPr>
          <w:rFonts w:ascii="Arial" w:hAnsi="Arial" w:cs="Arial"/>
          <w:sz w:val="16"/>
          <w:szCs w:val="16"/>
        </w:rPr>
        <w:t>Inep</w:t>
      </w:r>
    </w:p>
    <w:p w14:paraId="2C4EF80A" w14:textId="77777777" w:rsidR="00B56B50" w:rsidRDefault="00B56B50" w:rsidP="00592D38">
      <w:pPr>
        <w:jc w:val="both"/>
        <w:rPr>
          <w:rFonts w:ascii="Arial" w:hAnsi="Arial" w:cs="Arial"/>
          <w:sz w:val="20"/>
          <w:szCs w:val="20"/>
        </w:rPr>
      </w:pPr>
    </w:p>
    <w:p w14:paraId="4DFAB17D" w14:textId="08863A7C" w:rsidR="00E05A95" w:rsidRPr="00371476" w:rsidRDefault="00C90549" w:rsidP="00592D38">
      <w:pPr>
        <w:jc w:val="both"/>
        <w:rPr>
          <w:rFonts w:ascii="Arial" w:hAnsi="Arial" w:cs="Arial"/>
        </w:rPr>
      </w:pPr>
      <w:r w:rsidRPr="00371476">
        <w:rPr>
          <w:rFonts w:ascii="Arial" w:hAnsi="Arial" w:cs="Arial"/>
        </w:rPr>
        <w:t xml:space="preserve">O Estado do Rio de Janeiro no último ano </w:t>
      </w:r>
      <w:r w:rsidR="003F4422" w:rsidRPr="00371476">
        <w:rPr>
          <w:rFonts w:ascii="Arial" w:hAnsi="Arial" w:cs="Arial"/>
        </w:rPr>
        <w:t>letivo concluído</w:t>
      </w:r>
      <w:r w:rsidRPr="00371476">
        <w:rPr>
          <w:rFonts w:ascii="Arial" w:hAnsi="Arial" w:cs="Arial"/>
        </w:rPr>
        <w:t>, 2019, fica bem próximo da média nacional.</w:t>
      </w:r>
      <w:r w:rsidR="00E87ABC" w:rsidRPr="00371476">
        <w:rPr>
          <w:rFonts w:ascii="Arial" w:hAnsi="Arial" w:cs="Arial"/>
        </w:rPr>
        <w:t xml:space="preserve"> </w:t>
      </w:r>
      <w:r w:rsidR="00BB05A6" w:rsidRPr="00371476">
        <w:rPr>
          <w:rFonts w:ascii="Arial" w:hAnsi="Arial" w:cs="Arial"/>
        </w:rPr>
        <w:t>Adentrando-se na realidade fluminense, há ainda</w:t>
      </w:r>
      <w:r w:rsidR="008213C8" w:rsidRPr="00371476">
        <w:rPr>
          <w:rFonts w:ascii="Arial" w:hAnsi="Arial" w:cs="Arial"/>
        </w:rPr>
        <w:t xml:space="preserve">, em média, 2 alunos por turma </w:t>
      </w:r>
      <w:r w:rsidR="0045496C" w:rsidRPr="00371476">
        <w:rPr>
          <w:rFonts w:ascii="Arial" w:hAnsi="Arial" w:cs="Arial"/>
        </w:rPr>
        <w:t>a mais nas áreas urbanas em relação a área rura</w:t>
      </w:r>
      <w:r w:rsidR="00BB05A6" w:rsidRPr="00371476">
        <w:rPr>
          <w:rFonts w:ascii="Arial" w:hAnsi="Arial" w:cs="Arial"/>
        </w:rPr>
        <w:t>l</w:t>
      </w:r>
      <w:r w:rsidR="0045496C" w:rsidRPr="00371476">
        <w:rPr>
          <w:rFonts w:ascii="Arial" w:hAnsi="Arial" w:cs="Arial"/>
        </w:rPr>
        <w:t xml:space="preserve"> fluminense. E esse índice aumenta </w:t>
      </w:r>
      <w:r w:rsidR="003F4422" w:rsidRPr="00371476">
        <w:rPr>
          <w:rFonts w:ascii="Arial" w:hAnsi="Arial" w:cs="Arial"/>
        </w:rPr>
        <w:t>no ensino médio para mais de 6 alunos</w:t>
      </w:r>
      <w:r w:rsidR="00B56B50" w:rsidRPr="00371476">
        <w:rPr>
          <w:rFonts w:ascii="Arial" w:hAnsi="Arial" w:cs="Arial"/>
        </w:rPr>
        <w:t xml:space="preserve"> por turma, em média.</w:t>
      </w:r>
    </w:p>
    <w:p w14:paraId="16D26C53" w14:textId="58F112DC" w:rsidR="00371476" w:rsidRDefault="00371476" w:rsidP="00B56B5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2EEEA73C" w14:textId="629FEB40" w:rsidR="00371476" w:rsidRDefault="00371476" w:rsidP="00B56B5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2C10D1E4" w14:textId="77777777" w:rsidR="00371476" w:rsidRDefault="00371476" w:rsidP="00B56B5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50AAFB6A" w14:textId="77777777" w:rsidR="00371476" w:rsidRDefault="00371476" w:rsidP="00B56B5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76F807E4" w14:textId="77777777" w:rsidR="00371476" w:rsidRDefault="00371476" w:rsidP="00B56B5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36DCA914" w14:textId="4EFA64C0" w:rsidR="00B56B50" w:rsidRPr="00371476" w:rsidRDefault="00B56B50" w:rsidP="00B56B50">
      <w:pPr>
        <w:spacing w:after="0"/>
        <w:jc w:val="both"/>
        <w:rPr>
          <w:rFonts w:ascii="Arial" w:hAnsi="Arial" w:cs="Arial"/>
          <w:b/>
          <w:bCs/>
        </w:rPr>
      </w:pPr>
      <w:r w:rsidRPr="00371476">
        <w:rPr>
          <w:rFonts w:ascii="Arial" w:hAnsi="Arial" w:cs="Arial"/>
          <w:b/>
          <w:bCs/>
        </w:rPr>
        <w:lastRenderedPageBreak/>
        <w:t xml:space="preserve">Quadro 5: </w:t>
      </w:r>
      <w:r w:rsidR="00371476" w:rsidRPr="00371476">
        <w:rPr>
          <w:rFonts w:ascii="Arial" w:hAnsi="Arial" w:cs="Arial"/>
          <w:b/>
          <w:bCs/>
        </w:rPr>
        <w:t>Média de Alunos RJ por Turma em 2019</w:t>
      </w:r>
    </w:p>
    <w:p w14:paraId="4A4F3A18" w14:textId="77777777" w:rsidR="00B56B50" w:rsidRPr="00371476" w:rsidRDefault="00B56B50" w:rsidP="00B56B50">
      <w:pPr>
        <w:spacing w:after="0"/>
        <w:jc w:val="both"/>
        <w:rPr>
          <w:rFonts w:ascii="Arial" w:hAnsi="Arial" w:cs="Arial"/>
          <w:sz w:val="20"/>
          <w:szCs w:val="20"/>
        </w:rPr>
      </w:pPr>
      <w:r w:rsidRPr="00371476">
        <w:rPr>
          <w:rFonts w:ascii="Arial" w:hAnsi="Arial" w:cs="Arial"/>
          <w:sz w:val="20"/>
          <w:szCs w:val="20"/>
        </w:rPr>
        <w:t>Rio de Janeiro, Brasil e demais estados do Sudeste: 2010</w:t>
      </w:r>
    </w:p>
    <w:p w14:paraId="5C749A5C" w14:textId="77777777" w:rsidR="00B56B50" w:rsidRPr="008F2D9E" w:rsidRDefault="00B56B50" w:rsidP="00B56B50">
      <w:pPr>
        <w:spacing w:after="0"/>
        <w:jc w:val="both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897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7"/>
      </w:tblGrid>
      <w:tr w:rsidR="00B56B50" w14:paraId="3CDF6C0E" w14:textId="77777777" w:rsidTr="003A581C">
        <w:trPr>
          <w:trHeight w:val="804"/>
        </w:trPr>
        <w:tc>
          <w:tcPr>
            <w:tcW w:w="17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14:paraId="0052ADFE" w14:textId="20AB74E1" w:rsidR="00B56B50" w:rsidRPr="008F2D9E" w:rsidRDefault="008923A5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Unidade Geográfica</w:t>
            </w:r>
          </w:p>
        </w:tc>
        <w:tc>
          <w:tcPr>
            <w:tcW w:w="179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7EE99255" w14:textId="7975A7C5" w:rsidR="00B56B50" w:rsidRPr="008F2D9E" w:rsidRDefault="008923A5" w:rsidP="000202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Localização</w:t>
            </w:r>
          </w:p>
        </w:tc>
        <w:tc>
          <w:tcPr>
            <w:tcW w:w="1796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619FB566" w14:textId="7334E90C" w:rsidR="00B56B50" w:rsidRPr="008F2D9E" w:rsidRDefault="008923A5" w:rsidP="000202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Educação Infantil</w:t>
            </w:r>
          </w:p>
        </w:tc>
        <w:tc>
          <w:tcPr>
            <w:tcW w:w="1796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46FEEF48" w14:textId="213D8710" w:rsidR="00B56B50" w:rsidRPr="008F2D9E" w:rsidRDefault="008923A5" w:rsidP="000202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Ensino Fundamental</w:t>
            </w:r>
          </w:p>
        </w:tc>
        <w:tc>
          <w:tcPr>
            <w:tcW w:w="179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</w:tcPr>
          <w:p w14:paraId="3D2E8635" w14:textId="01C0C762" w:rsidR="00B56B50" w:rsidRPr="008F2D9E" w:rsidRDefault="008923A5" w:rsidP="000202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Ensino Médio</w:t>
            </w:r>
          </w:p>
        </w:tc>
      </w:tr>
      <w:tr w:rsidR="00B56B50" w14:paraId="6DF3947E" w14:textId="77777777" w:rsidTr="003A581C">
        <w:trPr>
          <w:trHeight w:val="241"/>
        </w:trPr>
        <w:tc>
          <w:tcPr>
            <w:tcW w:w="1795" w:type="dxa"/>
            <w:tcBorders>
              <w:top w:val="dashed" w:sz="4" w:space="0" w:color="auto"/>
            </w:tcBorders>
          </w:tcPr>
          <w:p w14:paraId="624135E4" w14:textId="77777777" w:rsidR="00B56B50" w:rsidRPr="008F2D9E" w:rsidRDefault="00B56B50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D9E">
              <w:rPr>
                <w:rFonts w:ascii="Arial" w:hAnsi="Arial" w:cs="Arial"/>
                <w:b/>
                <w:bCs/>
                <w:sz w:val="20"/>
                <w:szCs w:val="20"/>
              </w:rPr>
              <w:t>Brasil</w:t>
            </w:r>
          </w:p>
        </w:tc>
        <w:tc>
          <w:tcPr>
            <w:tcW w:w="1795" w:type="dxa"/>
            <w:tcBorders>
              <w:top w:val="dashed" w:sz="4" w:space="0" w:color="auto"/>
            </w:tcBorders>
          </w:tcPr>
          <w:p w14:paraId="7ABD5FBD" w14:textId="14057003" w:rsidR="00B56B50" w:rsidRDefault="008923A5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796" w:type="dxa"/>
            <w:tcBorders>
              <w:top w:val="dashed" w:sz="4" w:space="0" w:color="auto"/>
            </w:tcBorders>
          </w:tcPr>
          <w:p w14:paraId="4E0ED5C9" w14:textId="374D7D2D" w:rsidR="00B56B50" w:rsidRDefault="00AB4F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16,2</w:t>
            </w:r>
          </w:p>
        </w:tc>
        <w:tc>
          <w:tcPr>
            <w:tcW w:w="1796" w:type="dxa"/>
            <w:tcBorders>
              <w:top w:val="dashed" w:sz="4" w:space="0" w:color="auto"/>
            </w:tcBorders>
          </w:tcPr>
          <w:p w14:paraId="2A2C713D" w14:textId="47D399F6" w:rsidR="00B56B50" w:rsidRDefault="00AB4F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23,0</w:t>
            </w:r>
          </w:p>
        </w:tc>
        <w:tc>
          <w:tcPr>
            <w:tcW w:w="1797" w:type="dxa"/>
            <w:tcBorders>
              <w:top w:val="dashed" w:sz="4" w:space="0" w:color="auto"/>
            </w:tcBorders>
          </w:tcPr>
          <w:p w14:paraId="0600F63F" w14:textId="2E44372F" w:rsidR="00B56B50" w:rsidRDefault="00AB4F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29,6</w:t>
            </w:r>
          </w:p>
        </w:tc>
      </w:tr>
      <w:tr w:rsidR="00B56B50" w14:paraId="7274F8B4" w14:textId="77777777" w:rsidTr="003A581C">
        <w:trPr>
          <w:trHeight w:val="256"/>
        </w:trPr>
        <w:tc>
          <w:tcPr>
            <w:tcW w:w="1795" w:type="dxa"/>
          </w:tcPr>
          <w:p w14:paraId="34949C29" w14:textId="39DDD085" w:rsidR="00B56B50" w:rsidRPr="008F2D9E" w:rsidRDefault="00AB4FA8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Brasil</w:t>
            </w:r>
          </w:p>
        </w:tc>
        <w:tc>
          <w:tcPr>
            <w:tcW w:w="1795" w:type="dxa"/>
          </w:tcPr>
          <w:p w14:paraId="4437AA6F" w14:textId="64B78563" w:rsidR="00B56B50" w:rsidRDefault="00AB4F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Urbana</w:t>
            </w:r>
          </w:p>
        </w:tc>
        <w:tc>
          <w:tcPr>
            <w:tcW w:w="1796" w:type="dxa"/>
          </w:tcPr>
          <w:p w14:paraId="2692407D" w14:textId="61FC16D7" w:rsidR="00B56B50" w:rsidRDefault="00AB4F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16,3</w:t>
            </w:r>
          </w:p>
        </w:tc>
        <w:tc>
          <w:tcPr>
            <w:tcW w:w="1796" w:type="dxa"/>
          </w:tcPr>
          <w:p w14:paraId="53C0BEEB" w14:textId="4568DB22" w:rsidR="00B56B50" w:rsidRDefault="00AB4F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24,3</w:t>
            </w:r>
          </w:p>
        </w:tc>
        <w:tc>
          <w:tcPr>
            <w:tcW w:w="1797" w:type="dxa"/>
          </w:tcPr>
          <w:p w14:paraId="24693077" w14:textId="5E2E727C" w:rsidR="00B56B50" w:rsidRDefault="00AB4F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30,2</w:t>
            </w:r>
          </w:p>
        </w:tc>
      </w:tr>
      <w:tr w:rsidR="00B56B50" w14:paraId="629FF087" w14:textId="77777777" w:rsidTr="003A581C">
        <w:trPr>
          <w:trHeight w:val="256"/>
        </w:trPr>
        <w:tc>
          <w:tcPr>
            <w:tcW w:w="1795" w:type="dxa"/>
          </w:tcPr>
          <w:p w14:paraId="0C76096E" w14:textId="655FE04D" w:rsidR="00B56B50" w:rsidRPr="008F2D9E" w:rsidRDefault="00AB4FA8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Brasil</w:t>
            </w:r>
          </w:p>
        </w:tc>
        <w:tc>
          <w:tcPr>
            <w:tcW w:w="1795" w:type="dxa"/>
          </w:tcPr>
          <w:p w14:paraId="27547424" w14:textId="7C572455" w:rsidR="00B56B50" w:rsidRDefault="00AB4F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Rural</w:t>
            </w:r>
          </w:p>
        </w:tc>
        <w:tc>
          <w:tcPr>
            <w:tcW w:w="1796" w:type="dxa"/>
          </w:tcPr>
          <w:p w14:paraId="6DF83EE0" w14:textId="63C4A761" w:rsidR="00B56B50" w:rsidRDefault="00AB4F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15,0</w:t>
            </w:r>
          </w:p>
        </w:tc>
        <w:tc>
          <w:tcPr>
            <w:tcW w:w="1796" w:type="dxa"/>
          </w:tcPr>
          <w:p w14:paraId="6791013F" w14:textId="25CD0F1B" w:rsidR="00B56B50" w:rsidRDefault="00AB4F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17,3</w:t>
            </w:r>
          </w:p>
        </w:tc>
        <w:tc>
          <w:tcPr>
            <w:tcW w:w="1797" w:type="dxa"/>
          </w:tcPr>
          <w:p w14:paraId="40E9C10D" w14:textId="49BB83F1" w:rsidR="00B56B50" w:rsidRDefault="00AB4F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21,7</w:t>
            </w:r>
          </w:p>
        </w:tc>
      </w:tr>
      <w:tr w:rsidR="00B56B50" w14:paraId="77D60F8F" w14:textId="77777777" w:rsidTr="003A581C">
        <w:trPr>
          <w:trHeight w:val="241"/>
        </w:trPr>
        <w:tc>
          <w:tcPr>
            <w:tcW w:w="1795" w:type="dxa"/>
          </w:tcPr>
          <w:p w14:paraId="2CDB5EF5" w14:textId="27359FFA" w:rsidR="00B56B50" w:rsidRPr="008F2D9E" w:rsidRDefault="00AB4FA8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Rio de Janeiro</w:t>
            </w:r>
          </w:p>
        </w:tc>
        <w:tc>
          <w:tcPr>
            <w:tcW w:w="1795" w:type="dxa"/>
          </w:tcPr>
          <w:p w14:paraId="76D6B6C4" w14:textId="7F1AB014" w:rsidR="00B56B50" w:rsidRDefault="00AB4FA8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796" w:type="dxa"/>
          </w:tcPr>
          <w:p w14:paraId="262E6E46" w14:textId="4C4EC4D2" w:rsidR="00B56B50" w:rsidRDefault="00D47551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16,1</w:t>
            </w:r>
          </w:p>
        </w:tc>
        <w:tc>
          <w:tcPr>
            <w:tcW w:w="1796" w:type="dxa"/>
          </w:tcPr>
          <w:p w14:paraId="5E492AA6" w14:textId="0C25B201" w:rsidR="00B56B50" w:rsidRDefault="00D47551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23,6</w:t>
            </w:r>
          </w:p>
        </w:tc>
        <w:tc>
          <w:tcPr>
            <w:tcW w:w="1797" w:type="dxa"/>
          </w:tcPr>
          <w:p w14:paraId="37F61D7D" w14:textId="31E8E2B7" w:rsidR="00B56B50" w:rsidRDefault="00D47551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29,2</w:t>
            </w:r>
          </w:p>
        </w:tc>
      </w:tr>
      <w:tr w:rsidR="00B56B50" w14:paraId="60EE8CF5" w14:textId="77777777" w:rsidTr="003A581C">
        <w:trPr>
          <w:trHeight w:val="256"/>
        </w:trPr>
        <w:tc>
          <w:tcPr>
            <w:tcW w:w="1795" w:type="dxa"/>
          </w:tcPr>
          <w:p w14:paraId="6A1FE844" w14:textId="7A47B34D" w:rsidR="00B56B50" w:rsidRPr="008F2D9E" w:rsidRDefault="00D47551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Rio de Janeiro</w:t>
            </w:r>
          </w:p>
        </w:tc>
        <w:tc>
          <w:tcPr>
            <w:tcW w:w="1795" w:type="dxa"/>
          </w:tcPr>
          <w:p w14:paraId="651E7AB4" w14:textId="7EF5F3C3" w:rsidR="00B56B50" w:rsidRDefault="00D47551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Urbana</w:t>
            </w:r>
          </w:p>
        </w:tc>
        <w:tc>
          <w:tcPr>
            <w:tcW w:w="1796" w:type="dxa"/>
          </w:tcPr>
          <w:p w14:paraId="5D562AD9" w14:textId="0B77C8FD" w:rsidR="00B56B50" w:rsidRDefault="00D47551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16,2</w:t>
            </w:r>
          </w:p>
        </w:tc>
        <w:tc>
          <w:tcPr>
            <w:tcW w:w="1796" w:type="dxa"/>
          </w:tcPr>
          <w:p w14:paraId="4DB6B068" w14:textId="553F505E" w:rsidR="00B56B50" w:rsidRDefault="00D47551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24,0</w:t>
            </w:r>
          </w:p>
        </w:tc>
        <w:tc>
          <w:tcPr>
            <w:tcW w:w="1797" w:type="dxa"/>
          </w:tcPr>
          <w:p w14:paraId="749A5CFF" w14:textId="55E1C32F" w:rsidR="00B56B50" w:rsidRDefault="00D47551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29,4</w:t>
            </w:r>
          </w:p>
        </w:tc>
      </w:tr>
      <w:tr w:rsidR="00D47551" w14:paraId="403FD241" w14:textId="77777777" w:rsidTr="003A581C">
        <w:trPr>
          <w:trHeight w:val="256"/>
        </w:trPr>
        <w:tc>
          <w:tcPr>
            <w:tcW w:w="1795" w:type="dxa"/>
          </w:tcPr>
          <w:p w14:paraId="73E8C72B" w14:textId="2B0060AF" w:rsidR="00D47551" w:rsidRDefault="00D47551" w:rsidP="00020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Rio de Janeiro</w:t>
            </w:r>
          </w:p>
        </w:tc>
        <w:tc>
          <w:tcPr>
            <w:tcW w:w="1795" w:type="dxa"/>
          </w:tcPr>
          <w:p w14:paraId="442DA093" w14:textId="65F3BCDF" w:rsidR="00D47551" w:rsidRDefault="00D47551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Rural</w:t>
            </w:r>
          </w:p>
        </w:tc>
        <w:tc>
          <w:tcPr>
            <w:tcW w:w="1796" w:type="dxa"/>
          </w:tcPr>
          <w:p w14:paraId="25760D3B" w14:textId="6FE5BD1D" w:rsidR="00D47551" w:rsidRDefault="00360114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14,3</w:t>
            </w:r>
          </w:p>
        </w:tc>
        <w:tc>
          <w:tcPr>
            <w:tcW w:w="1796" w:type="dxa"/>
          </w:tcPr>
          <w:p w14:paraId="3CE66481" w14:textId="11A91090" w:rsidR="00D47551" w:rsidRDefault="00360114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18,8</w:t>
            </w:r>
          </w:p>
        </w:tc>
        <w:tc>
          <w:tcPr>
            <w:tcW w:w="1797" w:type="dxa"/>
          </w:tcPr>
          <w:p w14:paraId="6DAA7B0F" w14:textId="39E2828C" w:rsidR="00D47551" w:rsidRDefault="00360114" w:rsidP="0002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23,0</w:t>
            </w:r>
          </w:p>
        </w:tc>
      </w:tr>
    </w:tbl>
    <w:p w14:paraId="3AA2899E" w14:textId="032DD5EF" w:rsidR="00B56B50" w:rsidRDefault="00B56B50" w:rsidP="00B56B50">
      <w:pPr>
        <w:jc w:val="both"/>
        <w:rPr>
          <w:rFonts w:ascii="Arial" w:hAnsi="Arial" w:cs="Arial"/>
          <w:sz w:val="16"/>
          <w:szCs w:val="16"/>
        </w:rPr>
      </w:pPr>
      <w:r w:rsidRPr="008F2D9E">
        <w:rPr>
          <w:rFonts w:ascii="Arial" w:hAnsi="Arial" w:cs="Arial"/>
          <w:sz w:val="16"/>
          <w:szCs w:val="16"/>
        </w:rPr>
        <w:t xml:space="preserve">Fonte: </w:t>
      </w:r>
      <w:r w:rsidR="00F441C7">
        <w:rPr>
          <w:rFonts w:ascii="Arial" w:hAnsi="Arial" w:cs="Arial"/>
          <w:sz w:val="16"/>
          <w:szCs w:val="16"/>
        </w:rPr>
        <w:t>Inep</w:t>
      </w:r>
    </w:p>
    <w:p w14:paraId="0380D9AF" w14:textId="35187BEF" w:rsidR="00B56B50" w:rsidRDefault="00B56B50" w:rsidP="00592D38">
      <w:pPr>
        <w:jc w:val="both"/>
        <w:rPr>
          <w:rFonts w:ascii="Arial" w:hAnsi="Arial" w:cs="Arial"/>
        </w:rPr>
      </w:pPr>
    </w:p>
    <w:p w14:paraId="1FF65612" w14:textId="1B1686DF" w:rsidR="004C7E1A" w:rsidRDefault="000373B8" w:rsidP="00592D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número de matrículas</w:t>
      </w:r>
      <w:r w:rsidR="00255641">
        <w:rPr>
          <w:rFonts w:ascii="Arial" w:hAnsi="Arial" w:cs="Arial"/>
        </w:rPr>
        <w:t xml:space="preserve"> da educação infantil no Estado de Rio de Janeiro</w:t>
      </w:r>
      <w:r w:rsidR="00071BC5">
        <w:rPr>
          <w:rFonts w:ascii="Arial" w:hAnsi="Arial" w:cs="Arial"/>
        </w:rPr>
        <w:t xml:space="preserve"> vem aumentando, apesar de não ter tido um crescimento linear regular. As matrículas variaram de </w:t>
      </w:r>
      <w:r w:rsidR="00824505">
        <w:rPr>
          <w:rFonts w:ascii="Arial" w:hAnsi="Arial" w:cs="Arial"/>
        </w:rPr>
        <w:t>442992</w:t>
      </w:r>
      <w:r w:rsidR="004C7E1A">
        <w:rPr>
          <w:rFonts w:ascii="Arial" w:hAnsi="Arial" w:cs="Arial"/>
        </w:rPr>
        <w:t xml:space="preserve"> para 619058 alunos.</w:t>
      </w:r>
    </w:p>
    <w:p w14:paraId="6025F3B8" w14:textId="2B03D5B4" w:rsidR="00B1008C" w:rsidRDefault="00B1008C" w:rsidP="00592D38">
      <w:pPr>
        <w:jc w:val="both"/>
        <w:rPr>
          <w:rFonts w:ascii="Arial" w:hAnsi="Arial" w:cs="Arial"/>
        </w:rPr>
      </w:pPr>
    </w:p>
    <w:p w14:paraId="62D59EA3" w14:textId="794F5B16" w:rsidR="00B1008C" w:rsidRPr="00371476" w:rsidRDefault="00B1008C" w:rsidP="00B1008C">
      <w:pPr>
        <w:spacing w:after="0"/>
        <w:jc w:val="both"/>
        <w:rPr>
          <w:rFonts w:ascii="Arial" w:hAnsi="Arial" w:cs="Arial"/>
          <w:b/>
          <w:bCs/>
        </w:rPr>
      </w:pPr>
      <w:r w:rsidRPr="00371476">
        <w:rPr>
          <w:rFonts w:ascii="Arial" w:hAnsi="Arial" w:cs="Arial"/>
          <w:b/>
          <w:bCs/>
        </w:rPr>
        <w:t>Quadro</w:t>
      </w:r>
      <w:r>
        <w:rPr>
          <w:rFonts w:ascii="Arial" w:hAnsi="Arial" w:cs="Arial"/>
          <w:b/>
          <w:bCs/>
        </w:rPr>
        <w:t xml:space="preserve"> 6</w:t>
      </w:r>
      <w:r w:rsidRPr="00371476">
        <w:rPr>
          <w:rFonts w:ascii="Arial" w:hAnsi="Arial" w:cs="Arial"/>
          <w:b/>
          <w:bCs/>
        </w:rPr>
        <w:t>:</w:t>
      </w:r>
      <w:r w:rsidR="00681389">
        <w:rPr>
          <w:rFonts w:ascii="Arial" w:hAnsi="Arial" w:cs="Arial"/>
          <w:b/>
          <w:bCs/>
        </w:rPr>
        <w:t xml:space="preserve"> Número de Matrículas na Educação Infantil</w:t>
      </w:r>
    </w:p>
    <w:p w14:paraId="3833B213" w14:textId="1DD47E3B" w:rsidR="00B1008C" w:rsidRDefault="00B1008C" w:rsidP="00B1008C">
      <w:pPr>
        <w:spacing w:after="0"/>
        <w:jc w:val="both"/>
        <w:rPr>
          <w:rFonts w:ascii="Arial" w:hAnsi="Arial" w:cs="Arial"/>
          <w:sz w:val="20"/>
          <w:szCs w:val="20"/>
        </w:rPr>
      </w:pPr>
      <w:r w:rsidRPr="00371476">
        <w:rPr>
          <w:rFonts w:ascii="Arial" w:hAnsi="Arial" w:cs="Arial"/>
          <w:sz w:val="20"/>
          <w:szCs w:val="20"/>
        </w:rPr>
        <w:t>Rio de Janeiro</w:t>
      </w:r>
      <w:r w:rsidR="00681389">
        <w:rPr>
          <w:rFonts w:ascii="Arial" w:hAnsi="Arial" w:cs="Arial"/>
          <w:sz w:val="20"/>
          <w:szCs w:val="20"/>
        </w:rPr>
        <w:t>: 2000-</w:t>
      </w:r>
      <w:r w:rsidR="0078643D">
        <w:rPr>
          <w:rFonts w:ascii="Arial" w:hAnsi="Arial" w:cs="Arial"/>
          <w:sz w:val="20"/>
          <w:szCs w:val="20"/>
        </w:rPr>
        <w:t>2018</w:t>
      </w:r>
    </w:p>
    <w:p w14:paraId="035F21BD" w14:textId="66DD31A4" w:rsidR="0078643D" w:rsidRDefault="0078643D" w:rsidP="00B1008C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D4D6586" w14:textId="4EC65205" w:rsidR="0078643D" w:rsidRDefault="0078643D" w:rsidP="00B1008C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EC6744B" wp14:editId="4C19A9E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141767" cy="3174694"/>
            <wp:effectExtent l="0" t="0" r="1905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767" cy="317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7A7F1" w14:textId="651D5C2A" w:rsidR="0078643D" w:rsidRDefault="0078643D" w:rsidP="00592D38">
      <w:pPr>
        <w:jc w:val="both"/>
        <w:rPr>
          <w:rFonts w:ascii="Arial" w:hAnsi="Arial" w:cs="Arial"/>
        </w:rPr>
      </w:pPr>
    </w:p>
    <w:p w14:paraId="2CBFCA16" w14:textId="4BDB31BC" w:rsidR="0078643D" w:rsidRDefault="0078643D" w:rsidP="00592D38">
      <w:pPr>
        <w:jc w:val="both"/>
        <w:rPr>
          <w:rFonts w:ascii="Arial" w:hAnsi="Arial" w:cs="Arial"/>
        </w:rPr>
      </w:pPr>
    </w:p>
    <w:p w14:paraId="45906FF1" w14:textId="1C571F39" w:rsidR="0078643D" w:rsidRDefault="0078643D" w:rsidP="00592D38">
      <w:pPr>
        <w:jc w:val="both"/>
        <w:rPr>
          <w:rFonts w:ascii="Arial" w:hAnsi="Arial" w:cs="Arial"/>
        </w:rPr>
      </w:pPr>
    </w:p>
    <w:p w14:paraId="4F462E64" w14:textId="5AA6EC24" w:rsidR="0078643D" w:rsidRDefault="0078643D" w:rsidP="00592D38">
      <w:pPr>
        <w:jc w:val="both"/>
        <w:rPr>
          <w:rFonts w:ascii="Arial" w:hAnsi="Arial" w:cs="Arial"/>
        </w:rPr>
      </w:pPr>
    </w:p>
    <w:p w14:paraId="775A2FE6" w14:textId="37ECA298" w:rsidR="0078643D" w:rsidRDefault="0078643D" w:rsidP="00592D38">
      <w:pPr>
        <w:jc w:val="both"/>
        <w:rPr>
          <w:rFonts w:ascii="Arial" w:hAnsi="Arial" w:cs="Arial"/>
        </w:rPr>
      </w:pPr>
    </w:p>
    <w:p w14:paraId="63C1D891" w14:textId="0B7CD217" w:rsidR="0078643D" w:rsidRDefault="0078643D" w:rsidP="00592D38">
      <w:pPr>
        <w:jc w:val="both"/>
        <w:rPr>
          <w:rFonts w:ascii="Arial" w:hAnsi="Arial" w:cs="Arial"/>
        </w:rPr>
      </w:pPr>
    </w:p>
    <w:p w14:paraId="4D2A1788" w14:textId="136486A2" w:rsidR="00B1008C" w:rsidRDefault="00B1008C" w:rsidP="00592D38">
      <w:pPr>
        <w:jc w:val="both"/>
        <w:rPr>
          <w:rFonts w:ascii="Arial" w:hAnsi="Arial" w:cs="Arial"/>
        </w:rPr>
      </w:pPr>
    </w:p>
    <w:p w14:paraId="128DC2DB" w14:textId="039E57E8" w:rsidR="0078643D" w:rsidRDefault="0078643D" w:rsidP="00592D38">
      <w:pPr>
        <w:jc w:val="both"/>
        <w:rPr>
          <w:rFonts w:ascii="Arial" w:hAnsi="Arial" w:cs="Arial"/>
        </w:rPr>
      </w:pPr>
    </w:p>
    <w:p w14:paraId="6C9EFFA6" w14:textId="2AC26F21" w:rsidR="0078643D" w:rsidRDefault="0078643D" w:rsidP="00592D38">
      <w:pPr>
        <w:jc w:val="both"/>
        <w:rPr>
          <w:rFonts w:ascii="Arial" w:hAnsi="Arial" w:cs="Arial"/>
        </w:rPr>
      </w:pPr>
    </w:p>
    <w:p w14:paraId="002E0727" w14:textId="00D5258F" w:rsidR="0078643D" w:rsidRDefault="0078643D" w:rsidP="00592D38">
      <w:pPr>
        <w:jc w:val="both"/>
        <w:rPr>
          <w:rFonts w:ascii="Arial" w:hAnsi="Arial" w:cs="Arial"/>
        </w:rPr>
      </w:pPr>
    </w:p>
    <w:p w14:paraId="0C0E8FE2" w14:textId="25B2840B" w:rsidR="0078643D" w:rsidRDefault="0078643D" w:rsidP="00592D38">
      <w:pPr>
        <w:jc w:val="both"/>
        <w:rPr>
          <w:rFonts w:ascii="Arial" w:hAnsi="Arial" w:cs="Arial"/>
        </w:rPr>
      </w:pPr>
    </w:p>
    <w:p w14:paraId="09535DC0" w14:textId="17A69014" w:rsidR="0078643D" w:rsidRDefault="0078643D" w:rsidP="0078643D">
      <w:pPr>
        <w:jc w:val="both"/>
        <w:rPr>
          <w:rFonts w:ascii="Arial" w:hAnsi="Arial" w:cs="Arial"/>
          <w:sz w:val="16"/>
          <w:szCs w:val="16"/>
        </w:rPr>
      </w:pPr>
      <w:r w:rsidRPr="008F2D9E">
        <w:rPr>
          <w:rFonts w:ascii="Arial" w:hAnsi="Arial" w:cs="Arial"/>
          <w:sz w:val="16"/>
          <w:szCs w:val="16"/>
        </w:rPr>
        <w:t xml:space="preserve">Fonte: </w:t>
      </w:r>
      <w:r w:rsidR="00C63C52">
        <w:rPr>
          <w:rFonts w:ascii="Arial" w:hAnsi="Arial" w:cs="Arial"/>
          <w:sz w:val="16"/>
          <w:szCs w:val="16"/>
        </w:rPr>
        <w:t>Fundação CEPERJ</w:t>
      </w:r>
    </w:p>
    <w:p w14:paraId="0A058CD3" w14:textId="11F841D6" w:rsidR="003959F5" w:rsidRDefault="003959F5" w:rsidP="0078643D">
      <w:pPr>
        <w:jc w:val="both"/>
        <w:rPr>
          <w:rFonts w:ascii="Arial" w:hAnsi="Arial" w:cs="Arial"/>
          <w:sz w:val="16"/>
          <w:szCs w:val="16"/>
        </w:rPr>
      </w:pPr>
    </w:p>
    <w:p w14:paraId="5E7BA1F3" w14:textId="70A1938E" w:rsidR="003959F5" w:rsidRDefault="008A1946" w:rsidP="0078643D">
      <w:pPr>
        <w:jc w:val="both"/>
        <w:rPr>
          <w:rFonts w:ascii="Arial" w:hAnsi="Arial" w:cs="Arial"/>
          <w:sz w:val="16"/>
          <w:szCs w:val="16"/>
        </w:rPr>
      </w:pPr>
      <w:r w:rsidRPr="008A33E3">
        <w:rPr>
          <w:rFonts w:ascii="Arial" w:hAnsi="Arial" w:cs="Arial"/>
        </w:rPr>
        <w:t xml:space="preserve">Na educação infantil, nota-se a </w:t>
      </w:r>
      <w:r w:rsidR="00552C34" w:rsidRPr="008A33E3">
        <w:rPr>
          <w:rFonts w:ascii="Arial" w:hAnsi="Arial" w:cs="Arial"/>
        </w:rPr>
        <w:t xml:space="preserve">baixa média de alunos por turma, e ainda </w:t>
      </w:r>
      <w:r w:rsidR="008573D5" w:rsidRPr="008A33E3">
        <w:rPr>
          <w:rFonts w:ascii="Arial" w:hAnsi="Arial" w:cs="Arial"/>
        </w:rPr>
        <w:t>a notória vantagem da rede privada de educação com as demais.</w:t>
      </w:r>
      <w:r w:rsidR="00E02937" w:rsidRPr="008A33E3">
        <w:rPr>
          <w:rFonts w:ascii="Arial" w:hAnsi="Arial" w:cs="Arial"/>
        </w:rPr>
        <w:t xml:space="preserve"> Sendo 12,9 alunos por turma</w:t>
      </w:r>
      <w:r w:rsidR="00E8735F" w:rsidRPr="008A33E3">
        <w:rPr>
          <w:rFonts w:ascii="Arial" w:hAnsi="Arial" w:cs="Arial"/>
        </w:rPr>
        <w:t>, em média,</w:t>
      </w:r>
      <w:r w:rsidR="00E02937" w:rsidRPr="008A33E3">
        <w:rPr>
          <w:rFonts w:ascii="Arial" w:hAnsi="Arial" w:cs="Arial"/>
        </w:rPr>
        <w:t xml:space="preserve"> na educação infantil </w:t>
      </w:r>
      <w:r w:rsidR="00E8735F" w:rsidRPr="008A33E3">
        <w:rPr>
          <w:rFonts w:ascii="Arial" w:hAnsi="Arial" w:cs="Arial"/>
        </w:rPr>
        <w:t>ofertada pela rede privada e 19,0 alunos por turma, em média, na educação infantil ofertada pela rede privada.</w:t>
      </w:r>
    </w:p>
    <w:p w14:paraId="6022CBE3" w14:textId="31F4B402" w:rsidR="003959F5" w:rsidRDefault="003959F5" w:rsidP="0078643D">
      <w:pPr>
        <w:jc w:val="both"/>
        <w:rPr>
          <w:rFonts w:ascii="Arial" w:hAnsi="Arial" w:cs="Arial"/>
          <w:sz w:val="16"/>
          <w:szCs w:val="16"/>
        </w:rPr>
      </w:pPr>
    </w:p>
    <w:p w14:paraId="2A640EDE" w14:textId="1964F26F" w:rsidR="003959F5" w:rsidRDefault="003959F5" w:rsidP="0078643D">
      <w:pPr>
        <w:jc w:val="both"/>
        <w:rPr>
          <w:rFonts w:ascii="Arial" w:hAnsi="Arial" w:cs="Arial"/>
          <w:sz w:val="16"/>
          <w:szCs w:val="16"/>
        </w:rPr>
      </w:pPr>
    </w:p>
    <w:p w14:paraId="7AB114B2" w14:textId="05732C9F" w:rsidR="003A581C" w:rsidRPr="00371476" w:rsidRDefault="003A581C" w:rsidP="003A581C">
      <w:pPr>
        <w:spacing w:after="0"/>
        <w:jc w:val="both"/>
        <w:rPr>
          <w:rFonts w:ascii="Arial" w:hAnsi="Arial" w:cs="Arial"/>
          <w:b/>
          <w:bCs/>
        </w:rPr>
      </w:pPr>
      <w:r w:rsidRPr="00371476">
        <w:rPr>
          <w:rFonts w:ascii="Arial" w:hAnsi="Arial" w:cs="Arial"/>
          <w:b/>
          <w:bCs/>
        </w:rPr>
        <w:lastRenderedPageBreak/>
        <w:t xml:space="preserve">Quadro </w:t>
      </w:r>
      <w:r w:rsidR="00CE25CA">
        <w:rPr>
          <w:rFonts w:ascii="Arial" w:hAnsi="Arial" w:cs="Arial"/>
          <w:b/>
          <w:bCs/>
        </w:rPr>
        <w:t>7</w:t>
      </w:r>
      <w:r w:rsidRPr="00371476">
        <w:rPr>
          <w:rFonts w:ascii="Arial" w:hAnsi="Arial" w:cs="Arial"/>
          <w:b/>
          <w:bCs/>
        </w:rPr>
        <w:t>: Média de Alunos RJ por Turma em 2019</w:t>
      </w:r>
    </w:p>
    <w:p w14:paraId="50B54C89" w14:textId="46C734A2" w:rsidR="003959F5" w:rsidRDefault="003A581C" w:rsidP="003A581C">
      <w:pPr>
        <w:spacing w:after="0"/>
        <w:jc w:val="both"/>
        <w:rPr>
          <w:rFonts w:ascii="Arial" w:hAnsi="Arial" w:cs="Arial"/>
          <w:sz w:val="20"/>
          <w:szCs w:val="20"/>
        </w:rPr>
      </w:pPr>
      <w:r w:rsidRPr="00371476">
        <w:rPr>
          <w:rFonts w:ascii="Arial" w:hAnsi="Arial" w:cs="Arial"/>
          <w:sz w:val="20"/>
          <w:szCs w:val="20"/>
        </w:rPr>
        <w:t>Rio de Janeiro, Brasil e demais estados do Sudeste: 2010</w:t>
      </w:r>
    </w:p>
    <w:p w14:paraId="633AF986" w14:textId="77777777" w:rsidR="003A581C" w:rsidRPr="003A581C" w:rsidRDefault="003A581C" w:rsidP="003A581C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W w:w="898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7"/>
        <w:gridCol w:w="1797"/>
        <w:gridCol w:w="1797"/>
        <w:gridCol w:w="1797"/>
        <w:gridCol w:w="1797"/>
      </w:tblGrid>
      <w:tr w:rsidR="003A581C" w:rsidRPr="003A581C" w14:paraId="6340F57E" w14:textId="77777777" w:rsidTr="003A581C">
        <w:trPr>
          <w:trHeight w:val="805"/>
        </w:trPr>
        <w:tc>
          <w:tcPr>
            <w:tcW w:w="1797" w:type="dxa"/>
            <w:shd w:val="clear" w:color="auto" w:fill="auto"/>
            <w:noWrap/>
            <w:hideMark/>
          </w:tcPr>
          <w:p w14:paraId="198CA7E5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A581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Localização</w:t>
            </w:r>
          </w:p>
        </w:tc>
        <w:tc>
          <w:tcPr>
            <w:tcW w:w="1797" w:type="dxa"/>
            <w:shd w:val="clear" w:color="auto" w:fill="auto"/>
            <w:noWrap/>
            <w:hideMark/>
          </w:tcPr>
          <w:p w14:paraId="4411C4A6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A581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797" w:type="dxa"/>
            <w:shd w:val="clear" w:color="auto" w:fill="auto"/>
            <w:noWrap/>
            <w:hideMark/>
          </w:tcPr>
          <w:p w14:paraId="78B1E094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A581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Creche</w:t>
            </w:r>
          </w:p>
        </w:tc>
        <w:tc>
          <w:tcPr>
            <w:tcW w:w="1797" w:type="dxa"/>
            <w:shd w:val="clear" w:color="auto" w:fill="auto"/>
            <w:noWrap/>
            <w:hideMark/>
          </w:tcPr>
          <w:p w14:paraId="5B018A85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A581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Pré-escola</w:t>
            </w:r>
          </w:p>
        </w:tc>
        <w:tc>
          <w:tcPr>
            <w:tcW w:w="1797" w:type="dxa"/>
            <w:shd w:val="clear" w:color="auto" w:fill="auto"/>
            <w:noWrap/>
            <w:hideMark/>
          </w:tcPr>
          <w:p w14:paraId="652BFACA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A581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</w:tr>
      <w:tr w:rsidR="003A581C" w:rsidRPr="003A581C" w14:paraId="520F43AA" w14:textId="77777777" w:rsidTr="003A581C">
        <w:trPr>
          <w:trHeight w:val="300"/>
        </w:trPr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5585099E" w14:textId="77777777" w:rsidR="003A581C" w:rsidRPr="003A581C" w:rsidRDefault="003A581C" w:rsidP="003A5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6BCED886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Privada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79557C9F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11,6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5F9AC7FC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14,1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4FF701DC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12,9</w:t>
            </w:r>
          </w:p>
        </w:tc>
      </w:tr>
      <w:tr w:rsidR="003A581C" w:rsidRPr="003A581C" w14:paraId="58397475" w14:textId="77777777" w:rsidTr="003A581C">
        <w:trPr>
          <w:trHeight w:val="300"/>
        </w:trPr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2EA3BC6E" w14:textId="77777777" w:rsidR="003A581C" w:rsidRPr="003A581C" w:rsidRDefault="003A581C" w:rsidP="003A5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Urbana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5A80A279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Privada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13E5E5FC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11,6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75B4A8D8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14,2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2EBE5E6E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12,9</w:t>
            </w:r>
          </w:p>
        </w:tc>
      </w:tr>
      <w:tr w:rsidR="003A581C" w:rsidRPr="003A581C" w14:paraId="0D962022" w14:textId="77777777" w:rsidTr="003A581C">
        <w:trPr>
          <w:trHeight w:val="300"/>
        </w:trPr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2F3585D2" w14:textId="77777777" w:rsidR="003A581C" w:rsidRPr="003A581C" w:rsidRDefault="003A581C" w:rsidP="003A5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Rural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335B908C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Privada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5AC51ABB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9,9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569F69E6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13,0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3CAE80F6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11,7</w:t>
            </w:r>
          </w:p>
        </w:tc>
      </w:tr>
      <w:tr w:rsidR="003A581C" w:rsidRPr="003A581C" w14:paraId="61EE2CB8" w14:textId="77777777" w:rsidTr="003A581C">
        <w:trPr>
          <w:trHeight w:val="300"/>
        </w:trPr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535B65C2" w14:textId="77777777" w:rsidR="003A581C" w:rsidRPr="003A581C" w:rsidRDefault="003A581C" w:rsidP="003A5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745BA029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Pública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7A1C392E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17,7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27CA9652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20,1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21F57DF7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19,0</w:t>
            </w:r>
          </w:p>
        </w:tc>
      </w:tr>
      <w:tr w:rsidR="003A581C" w:rsidRPr="003A581C" w14:paraId="785756F4" w14:textId="77777777" w:rsidTr="003A581C">
        <w:trPr>
          <w:trHeight w:val="300"/>
        </w:trPr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09366D55" w14:textId="77777777" w:rsidR="003A581C" w:rsidRPr="003A581C" w:rsidRDefault="003A581C" w:rsidP="003A5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Urbana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080D0B3B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Pública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7774967F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18,1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4EBE6B97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20,6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7A325798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19,6</w:t>
            </w:r>
          </w:p>
        </w:tc>
      </w:tr>
      <w:tr w:rsidR="003A581C" w:rsidRPr="003A581C" w14:paraId="0302BE21" w14:textId="77777777" w:rsidTr="003A581C">
        <w:trPr>
          <w:trHeight w:val="300"/>
        </w:trPr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49AFCED8" w14:textId="77777777" w:rsidR="003A581C" w:rsidRPr="003A581C" w:rsidRDefault="003A581C" w:rsidP="003A5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Rural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789F0636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Pública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07BE4C58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13,3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2A836FDC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15,5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0F6724FD" w14:textId="77777777" w:rsidR="003A581C" w:rsidRPr="003A581C" w:rsidRDefault="003A581C" w:rsidP="003A5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14,6</w:t>
            </w:r>
          </w:p>
        </w:tc>
      </w:tr>
    </w:tbl>
    <w:p w14:paraId="3F5CF951" w14:textId="5CF6FB2C" w:rsidR="00C63C52" w:rsidRDefault="00C63C52" w:rsidP="00C63C52">
      <w:pPr>
        <w:jc w:val="both"/>
        <w:rPr>
          <w:rFonts w:ascii="Arial" w:hAnsi="Arial" w:cs="Arial"/>
          <w:sz w:val="16"/>
          <w:szCs w:val="16"/>
        </w:rPr>
      </w:pPr>
      <w:r w:rsidRPr="008F2D9E">
        <w:rPr>
          <w:rFonts w:ascii="Arial" w:hAnsi="Arial" w:cs="Arial"/>
          <w:sz w:val="16"/>
          <w:szCs w:val="16"/>
        </w:rPr>
        <w:t xml:space="preserve">Fonte: </w:t>
      </w:r>
      <w:r>
        <w:rPr>
          <w:rFonts w:ascii="Arial" w:hAnsi="Arial" w:cs="Arial"/>
          <w:sz w:val="16"/>
          <w:szCs w:val="16"/>
        </w:rPr>
        <w:t>Inep</w:t>
      </w:r>
    </w:p>
    <w:p w14:paraId="3C8EE156" w14:textId="3476C20B" w:rsidR="003959F5" w:rsidRDefault="003959F5" w:rsidP="00592D38">
      <w:pPr>
        <w:jc w:val="both"/>
        <w:rPr>
          <w:rFonts w:ascii="Arial" w:hAnsi="Arial" w:cs="Arial"/>
        </w:rPr>
      </w:pPr>
    </w:p>
    <w:p w14:paraId="33BB272C" w14:textId="3D73D82C" w:rsidR="005D27F0" w:rsidRDefault="005A3A4B" w:rsidP="00592D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contrário da ascendência </w:t>
      </w:r>
      <w:r w:rsidR="000A1E6C">
        <w:rPr>
          <w:rFonts w:ascii="Arial" w:hAnsi="Arial" w:cs="Arial"/>
        </w:rPr>
        <w:t>visível das matrículas na educação infantil carioca, o ensino fundamental e ensino mé</w:t>
      </w:r>
      <w:r w:rsidR="00106EF8">
        <w:rPr>
          <w:rFonts w:ascii="Arial" w:hAnsi="Arial" w:cs="Arial"/>
        </w:rPr>
        <w:t>dio tem matrículas decrescentes</w:t>
      </w:r>
      <w:r w:rsidR="001439C4">
        <w:rPr>
          <w:rFonts w:ascii="Arial" w:hAnsi="Arial" w:cs="Arial"/>
        </w:rPr>
        <w:t xml:space="preserve"> desde 2005. O Ensino </w:t>
      </w:r>
      <w:r w:rsidR="00614B30">
        <w:rPr>
          <w:rFonts w:ascii="Arial" w:hAnsi="Arial" w:cs="Arial"/>
        </w:rPr>
        <w:t>F</w:t>
      </w:r>
      <w:r w:rsidR="001439C4">
        <w:rPr>
          <w:rFonts w:ascii="Arial" w:hAnsi="Arial" w:cs="Arial"/>
        </w:rPr>
        <w:t>undamental</w:t>
      </w:r>
      <w:r w:rsidR="0052083F">
        <w:rPr>
          <w:rFonts w:ascii="Arial" w:hAnsi="Arial" w:cs="Arial"/>
        </w:rPr>
        <w:t xml:space="preserve"> já este próximo de 2,5 milhões, chegando agora na faixa de 2 milhões. </w:t>
      </w:r>
      <w:r w:rsidR="00614B30">
        <w:rPr>
          <w:rFonts w:ascii="Arial" w:hAnsi="Arial" w:cs="Arial"/>
        </w:rPr>
        <w:t xml:space="preserve">Com a mesma tendência, apesar de numericamente diferente, o ensino médio decresce </w:t>
      </w:r>
      <w:r w:rsidR="00AF5A43">
        <w:rPr>
          <w:rFonts w:ascii="Arial" w:hAnsi="Arial" w:cs="Arial"/>
        </w:rPr>
        <w:t>de cerca</w:t>
      </w:r>
      <w:r w:rsidR="00614B30">
        <w:rPr>
          <w:rFonts w:ascii="Arial" w:hAnsi="Arial" w:cs="Arial"/>
        </w:rPr>
        <w:t xml:space="preserve"> de 770 mil para a faixa de </w:t>
      </w:r>
      <w:r w:rsidR="00AF5A43">
        <w:rPr>
          <w:rFonts w:ascii="Arial" w:hAnsi="Arial" w:cs="Arial"/>
        </w:rPr>
        <w:t>572 mil.</w:t>
      </w:r>
    </w:p>
    <w:p w14:paraId="36E75A84" w14:textId="5128A489" w:rsidR="005D27F0" w:rsidRDefault="005D27F0" w:rsidP="00592D38">
      <w:pPr>
        <w:jc w:val="both"/>
        <w:rPr>
          <w:rFonts w:ascii="Arial" w:hAnsi="Arial" w:cs="Arial"/>
        </w:rPr>
      </w:pPr>
    </w:p>
    <w:p w14:paraId="038FB1DA" w14:textId="12CCE5FD" w:rsidR="00F35BD1" w:rsidRPr="00371476" w:rsidRDefault="00F35BD1" w:rsidP="00F35BD1">
      <w:pPr>
        <w:spacing w:after="0"/>
        <w:jc w:val="both"/>
        <w:rPr>
          <w:rFonts w:ascii="Arial" w:hAnsi="Arial" w:cs="Arial"/>
          <w:b/>
          <w:bCs/>
        </w:rPr>
      </w:pPr>
      <w:r w:rsidRPr="00371476">
        <w:rPr>
          <w:rFonts w:ascii="Arial" w:hAnsi="Arial" w:cs="Arial"/>
          <w:b/>
          <w:bCs/>
        </w:rPr>
        <w:t xml:space="preserve">Quadro </w:t>
      </w:r>
      <w:r w:rsidR="00136FF7">
        <w:rPr>
          <w:rFonts w:ascii="Arial" w:hAnsi="Arial" w:cs="Arial"/>
          <w:b/>
          <w:bCs/>
        </w:rPr>
        <w:t>8</w:t>
      </w:r>
      <w:r w:rsidRPr="00371476">
        <w:rPr>
          <w:rFonts w:ascii="Arial" w:hAnsi="Arial" w:cs="Arial"/>
          <w:b/>
          <w:bCs/>
        </w:rPr>
        <w:t xml:space="preserve">: </w:t>
      </w:r>
      <w:r w:rsidR="00136FF7">
        <w:rPr>
          <w:rFonts w:ascii="Arial" w:hAnsi="Arial" w:cs="Arial"/>
          <w:b/>
          <w:bCs/>
        </w:rPr>
        <w:t>Número de Matrículas no Ensino Fundamental</w:t>
      </w:r>
    </w:p>
    <w:p w14:paraId="3AA6B20A" w14:textId="4F884ED6" w:rsidR="00F35BD1" w:rsidRDefault="00F35BD1" w:rsidP="00F35BD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71476">
        <w:rPr>
          <w:rFonts w:ascii="Arial" w:hAnsi="Arial" w:cs="Arial"/>
          <w:sz w:val="20"/>
          <w:szCs w:val="20"/>
        </w:rPr>
        <w:t>Rio de Janeiro</w:t>
      </w:r>
      <w:r w:rsidR="00136FF7">
        <w:rPr>
          <w:rFonts w:ascii="Arial" w:hAnsi="Arial" w:cs="Arial"/>
          <w:sz w:val="20"/>
          <w:szCs w:val="20"/>
        </w:rPr>
        <w:t>: 2000-2018</w:t>
      </w:r>
    </w:p>
    <w:p w14:paraId="5E1BC30F" w14:textId="77777777" w:rsidR="00F35BD1" w:rsidRDefault="00F35BD1" w:rsidP="00F35BD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964C2D0" w14:textId="15BA3B01" w:rsidR="00F35BD1" w:rsidRDefault="00F35BD1" w:rsidP="00592D3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8105B00" wp14:editId="40E2DBD1">
            <wp:extent cx="5391150" cy="33318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B0E9" w14:textId="77777777" w:rsidR="00136FF7" w:rsidRDefault="00136FF7" w:rsidP="00136FF7">
      <w:pPr>
        <w:jc w:val="both"/>
        <w:rPr>
          <w:rFonts w:ascii="Arial" w:hAnsi="Arial" w:cs="Arial"/>
          <w:sz w:val="16"/>
          <w:szCs w:val="16"/>
        </w:rPr>
      </w:pPr>
      <w:r w:rsidRPr="008F2D9E">
        <w:rPr>
          <w:rFonts w:ascii="Arial" w:hAnsi="Arial" w:cs="Arial"/>
          <w:sz w:val="16"/>
          <w:szCs w:val="16"/>
        </w:rPr>
        <w:t xml:space="preserve">Fonte: </w:t>
      </w:r>
      <w:r>
        <w:rPr>
          <w:rFonts w:ascii="Arial" w:hAnsi="Arial" w:cs="Arial"/>
          <w:sz w:val="16"/>
          <w:szCs w:val="16"/>
        </w:rPr>
        <w:t>Fundação CEPERJ</w:t>
      </w:r>
    </w:p>
    <w:p w14:paraId="247644F2" w14:textId="77777777" w:rsidR="00136FF7" w:rsidRDefault="00136FF7" w:rsidP="00592D38">
      <w:pPr>
        <w:jc w:val="both"/>
        <w:rPr>
          <w:rFonts w:ascii="Arial" w:hAnsi="Arial" w:cs="Arial"/>
        </w:rPr>
      </w:pPr>
    </w:p>
    <w:p w14:paraId="2BD14492" w14:textId="16405B8D" w:rsidR="00F35BD1" w:rsidRDefault="00F35BD1" w:rsidP="00592D38">
      <w:pPr>
        <w:jc w:val="both"/>
        <w:rPr>
          <w:rFonts w:ascii="Arial" w:hAnsi="Arial" w:cs="Arial"/>
        </w:rPr>
      </w:pPr>
    </w:p>
    <w:p w14:paraId="0318BC42" w14:textId="77777777" w:rsidR="00136FF7" w:rsidRDefault="00136FF7" w:rsidP="00136FF7">
      <w:pPr>
        <w:spacing w:after="0"/>
        <w:jc w:val="both"/>
        <w:rPr>
          <w:rFonts w:ascii="Arial" w:hAnsi="Arial" w:cs="Arial"/>
          <w:b/>
          <w:bCs/>
        </w:rPr>
      </w:pPr>
    </w:p>
    <w:p w14:paraId="39E44CA6" w14:textId="668917A7" w:rsidR="00136FF7" w:rsidRPr="00371476" w:rsidRDefault="00136FF7" w:rsidP="00136FF7">
      <w:pPr>
        <w:spacing w:after="0"/>
        <w:jc w:val="both"/>
        <w:rPr>
          <w:rFonts w:ascii="Arial" w:hAnsi="Arial" w:cs="Arial"/>
          <w:b/>
          <w:bCs/>
        </w:rPr>
      </w:pPr>
      <w:r w:rsidRPr="00371476">
        <w:rPr>
          <w:rFonts w:ascii="Arial" w:hAnsi="Arial" w:cs="Arial"/>
          <w:b/>
          <w:bCs/>
        </w:rPr>
        <w:lastRenderedPageBreak/>
        <w:t xml:space="preserve">Quadro </w:t>
      </w:r>
      <w:r>
        <w:rPr>
          <w:rFonts w:ascii="Arial" w:hAnsi="Arial" w:cs="Arial"/>
          <w:b/>
          <w:bCs/>
        </w:rPr>
        <w:t>8</w:t>
      </w:r>
      <w:r w:rsidRPr="00371476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Número de Matrículas no Ensino Médio</w:t>
      </w:r>
    </w:p>
    <w:p w14:paraId="065D5AB8" w14:textId="77777777" w:rsidR="00136FF7" w:rsidRDefault="00136FF7" w:rsidP="00136FF7">
      <w:pPr>
        <w:spacing w:after="0"/>
        <w:jc w:val="both"/>
        <w:rPr>
          <w:rFonts w:ascii="Arial" w:hAnsi="Arial" w:cs="Arial"/>
          <w:sz w:val="20"/>
          <w:szCs w:val="20"/>
        </w:rPr>
      </w:pPr>
      <w:r w:rsidRPr="00371476">
        <w:rPr>
          <w:rFonts w:ascii="Arial" w:hAnsi="Arial" w:cs="Arial"/>
          <w:sz w:val="20"/>
          <w:szCs w:val="20"/>
        </w:rPr>
        <w:t>Rio de Janeiro</w:t>
      </w:r>
      <w:r>
        <w:rPr>
          <w:rFonts w:ascii="Arial" w:hAnsi="Arial" w:cs="Arial"/>
          <w:sz w:val="20"/>
          <w:szCs w:val="20"/>
        </w:rPr>
        <w:t>: 2000-2018</w:t>
      </w:r>
    </w:p>
    <w:p w14:paraId="3E04E0C7" w14:textId="5C3000BE" w:rsidR="00F35BD1" w:rsidRDefault="00F35BD1" w:rsidP="00592D38">
      <w:pPr>
        <w:jc w:val="both"/>
        <w:rPr>
          <w:rFonts w:ascii="Arial" w:hAnsi="Arial" w:cs="Arial"/>
        </w:rPr>
      </w:pPr>
    </w:p>
    <w:p w14:paraId="389959AF" w14:textId="7C8C24AC" w:rsidR="00F35BD1" w:rsidRDefault="00F35BD1" w:rsidP="00592D3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4E6971" wp14:editId="0E30045F">
            <wp:extent cx="5391150" cy="33318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DF42" w14:textId="31189B3C" w:rsidR="00136FF7" w:rsidRDefault="00136FF7" w:rsidP="00592D38">
      <w:pPr>
        <w:jc w:val="both"/>
        <w:rPr>
          <w:rFonts w:ascii="Arial" w:hAnsi="Arial" w:cs="Arial"/>
          <w:sz w:val="16"/>
          <w:szCs w:val="16"/>
        </w:rPr>
      </w:pPr>
      <w:r w:rsidRPr="008F2D9E">
        <w:rPr>
          <w:rFonts w:ascii="Arial" w:hAnsi="Arial" w:cs="Arial"/>
          <w:sz w:val="16"/>
          <w:szCs w:val="16"/>
        </w:rPr>
        <w:t xml:space="preserve">Fonte: </w:t>
      </w:r>
      <w:r>
        <w:rPr>
          <w:rFonts w:ascii="Arial" w:hAnsi="Arial" w:cs="Arial"/>
          <w:sz w:val="16"/>
          <w:szCs w:val="16"/>
        </w:rPr>
        <w:t>Fundação CEPERJ</w:t>
      </w:r>
    </w:p>
    <w:p w14:paraId="18082CDC" w14:textId="020BA51C" w:rsidR="00136FF7" w:rsidRDefault="00136FF7" w:rsidP="00592D38">
      <w:pPr>
        <w:jc w:val="both"/>
        <w:rPr>
          <w:rFonts w:ascii="Arial" w:hAnsi="Arial" w:cs="Arial"/>
        </w:rPr>
      </w:pPr>
    </w:p>
    <w:p w14:paraId="13C9D7D9" w14:textId="4FAB809D" w:rsidR="00CF3B46" w:rsidRDefault="00CF3B46" w:rsidP="00592D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ensino fundamental é o ciclo mais extenso da educação básica e único que tem diferentes limitantes para alunos em sala, no chamado Ensino Fundamental I, temos o limite de 25 alunos por turma e no Ensino Fundamental II, 35 alunos por turma. No último de ano de dados. Observa-se que a rede municipal e estadual de educação no primeiro clico do fundamental aumentam a média, principalmente nas áreas urbanas, ocorrendo um descumprimento das diretrizes estabelecidas por lei.</w:t>
      </w:r>
    </w:p>
    <w:p w14:paraId="2B075877" w14:textId="1D61A768" w:rsidR="00CF3B46" w:rsidRDefault="00CF3B46" w:rsidP="00592D38">
      <w:pPr>
        <w:jc w:val="both"/>
        <w:rPr>
          <w:rFonts w:ascii="Arial" w:hAnsi="Arial" w:cs="Arial"/>
        </w:rPr>
      </w:pPr>
    </w:p>
    <w:p w14:paraId="6D1E57A2" w14:textId="7041E928" w:rsidR="00535867" w:rsidRPr="00371476" w:rsidRDefault="00535867" w:rsidP="00535867">
      <w:pPr>
        <w:spacing w:after="0"/>
        <w:jc w:val="both"/>
        <w:rPr>
          <w:rFonts w:ascii="Arial" w:hAnsi="Arial" w:cs="Arial"/>
          <w:b/>
          <w:bCs/>
        </w:rPr>
      </w:pPr>
      <w:r w:rsidRPr="00371476">
        <w:rPr>
          <w:rFonts w:ascii="Arial" w:hAnsi="Arial" w:cs="Arial"/>
          <w:b/>
          <w:bCs/>
        </w:rPr>
        <w:t xml:space="preserve">Quadro </w:t>
      </w:r>
      <w:r>
        <w:rPr>
          <w:rFonts w:ascii="Arial" w:hAnsi="Arial" w:cs="Arial"/>
          <w:b/>
          <w:bCs/>
        </w:rPr>
        <w:t>9</w:t>
      </w:r>
      <w:r w:rsidRPr="00371476">
        <w:rPr>
          <w:rFonts w:ascii="Arial" w:hAnsi="Arial" w:cs="Arial"/>
          <w:b/>
          <w:bCs/>
        </w:rPr>
        <w:t>: Média de Alunos RJ por Turma em 2019</w:t>
      </w:r>
    </w:p>
    <w:p w14:paraId="4014D7F0" w14:textId="77777777" w:rsidR="00535867" w:rsidRDefault="00535867" w:rsidP="00535867">
      <w:pPr>
        <w:spacing w:after="0"/>
        <w:jc w:val="both"/>
        <w:rPr>
          <w:rFonts w:ascii="Arial" w:hAnsi="Arial" w:cs="Arial"/>
          <w:sz w:val="20"/>
          <w:szCs w:val="20"/>
        </w:rPr>
      </w:pPr>
      <w:r w:rsidRPr="00371476">
        <w:rPr>
          <w:rFonts w:ascii="Arial" w:hAnsi="Arial" w:cs="Arial"/>
          <w:sz w:val="20"/>
          <w:szCs w:val="20"/>
        </w:rPr>
        <w:t>Rio de Janeiro, Brasil e demais estados do Sudeste: 2010</w:t>
      </w:r>
    </w:p>
    <w:p w14:paraId="7AACF637" w14:textId="77777777" w:rsidR="00535867" w:rsidRPr="003A581C" w:rsidRDefault="00535867" w:rsidP="00535867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W w:w="71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7"/>
        <w:gridCol w:w="1797"/>
        <w:gridCol w:w="1797"/>
        <w:gridCol w:w="1797"/>
      </w:tblGrid>
      <w:tr w:rsidR="00535867" w:rsidRPr="003A581C" w14:paraId="4A69688B" w14:textId="77777777" w:rsidTr="00535867">
        <w:trPr>
          <w:trHeight w:val="805"/>
        </w:trPr>
        <w:tc>
          <w:tcPr>
            <w:tcW w:w="1797" w:type="dxa"/>
            <w:shd w:val="clear" w:color="auto" w:fill="auto"/>
            <w:noWrap/>
            <w:hideMark/>
          </w:tcPr>
          <w:p w14:paraId="586E88A0" w14:textId="77777777" w:rsidR="00535867" w:rsidRPr="003A581C" w:rsidRDefault="00535867" w:rsidP="0061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A581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Localização</w:t>
            </w:r>
          </w:p>
        </w:tc>
        <w:tc>
          <w:tcPr>
            <w:tcW w:w="1797" w:type="dxa"/>
            <w:shd w:val="clear" w:color="auto" w:fill="auto"/>
            <w:noWrap/>
            <w:hideMark/>
          </w:tcPr>
          <w:p w14:paraId="237C4AA7" w14:textId="7F397B65" w:rsidR="00535867" w:rsidRPr="003A581C" w:rsidRDefault="00535867" w:rsidP="0061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Ensino Fundamental I</w:t>
            </w:r>
          </w:p>
        </w:tc>
        <w:tc>
          <w:tcPr>
            <w:tcW w:w="1797" w:type="dxa"/>
            <w:shd w:val="clear" w:color="auto" w:fill="auto"/>
            <w:noWrap/>
            <w:hideMark/>
          </w:tcPr>
          <w:p w14:paraId="7248AB0D" w14:textId="5AF68C85" w:rsidR="00535867" w:rsidRPr="003A581C" w:rsidRDefault="00535867" w:rsidP="0061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Ensino Fundamental II</w:t>
            </w:r>
          </w:p>
        </w:tc>
        <w:tc>
          <w:tcPr>
            <w:tcW w:w="1797" w:type="dxa"/>
            <w:shd w:val="clear" w:color="auto" w:fill="auto"/>
            <w:noWrap/>
            <w:hideMark/>
          </w:tcPr>
          <w:p w14:paraId="68D70F60" w14:textId="2BEEE113" w:rsidR="00535867" w:rsidRPr="003A581C" w:rsidRDefault="00535867" w:rsidP="0061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</w:tr>
      <w:tr w:rsidR="00535867" w:rsidRPr="003A581C" w14:paraId="518B2A45" w14:textId="77777777" w:rsidTr="00535867">
        <w:trPr>
          <w:trHeight w:val="300"/>
        </w:trPr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48DC803A" w14:textId="77777777" w:rsidR="00535867" w:rsidRPr="003A581C" w:rsidRDefault="00535867" w:rsidP="00611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A58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4E3001D8" w14:textId="10112B87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23,6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22C38DF8" w14:textId="5C0A2697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21,5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432A160C" w14:textId="68B576A0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27,5</w:t>
            </w:r>
          </w:p>
        </w:tc>
      </w:tr>
      <w:tr w:rsidR="00535867" w:rsidRPr="003A581C" w14:paraId="0C7DA9E0" w14:textId="77777777" w:rsidTr="00535867">
        <w:trPr>
          <w:trHeight w:val="300"/>
        </w:trPr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62E18B08" w14:textId="5CDF23B1" w:rsidR="00535867" w:rsidRPr="003A581C" w:rsidRDefault="00535867" w:rsidP="00611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Federal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019F9650" w14:textId="1AC4BA02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26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62563DD2" w14:textId="6DECA499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23,2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218E9B6D" w14:textId="79F84CDF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28,2</w:t>
            </w:r>
          </w:p>
        </w:tc>
      </w:tr>
      <w:tr w:rsidR="00535867" w:rsidRPr="003A581C" w14:paraId="372E8B42" w14:textId="77777777" w:rsidTr="00535867">
        <w:trPr>
          <w:trHeight w:val="300"/>
        </w:trPr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4BEABBFC" w14:textId="0F209248" w:rsidR="00535867" w:rsidRPr="003A581C" w:rsidRDefault="00535867" w:rsidP="00611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Estadual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073A8293" w14:textId="6ECEFC5E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29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6AAFF493" w14:textId="4D9590BD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17,5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7B46ADED" w14:textId="09B11ECA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30</w:t>
            </w:r>
          </w:p>
        </w:tc>
      </w:tr>
      <w:tr w:rsidR="00535867" w:rsidRPr="003A581C" w14:paraId="727F0CCA" w14:textId="77777777" w:rsidTr="00535867">
        <w:trPr>
          <w:trHeight w:val="300"/>
        </w:trPr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0FA143CA" w14:textId="4826F440" w:rsidR="00535867" w:rsidRPr="003A581C" w:rsidRDefault="00535867" w:rsidP="00611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Municipal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38B24392" w14:textId="5C4B22B9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26,1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29D711CE" w14:textId="1E9E9E06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24,7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3AD2D68A" w14:textId="41814C9A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29,6</w:t>
            </w:r>
          </w:p>
        </w:tc>
      </w:tr>
      <w:tr w:rsidR="00535867" w:rsidRPr="003A581C" w14:paraId="7E9089CC" w14:textId="77777777" w:rsidTr="00535867">
        <w:trPr>
          <w:trHeight w:val="300"/>
        </w:trPr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0F1A9706" w14:textId="5EFCA327" w:rsidR="00535867" w:rsidRPr="003A581C" w:rsidRDefault="00535867" w:rsidP="00611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Privada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0A207B8D" w14:textId="0B0A6D7C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19,2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1B3096CF" w14:textId="458EAB9B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17,2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32163AB9" w14:textId="367A5D07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23,3</w:t>
            </w:r>
          </w:p>
        </w:tc>
      </w:tr>
      <w:tr w:rsidR="00535867" w:rsidRPr="003A581C" w14:paraId="5224470C" w14:textId="77777777" w:rsidTr="00535867">
        <w:trPr>
          <w:trHeight w:val="300"/>
        </w:trPr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0A035FEF" w14:textId="08892029" w:rsidR="00535867" w:rsidRPr="003A581C" w:rsidRDefault="00535867" w:rsidP="00611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Pública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3E83FB03" w14:textId="4ED2C7F0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27,2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68417BDA" w14:textId="270D2AC9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25,5</w:t>
            </w:r>
          </w:p>
        </w:tc>
        <w:tc>
          <w:tcPr>
            <w:tcW w:w="1797" w:type="dxa"/>
            <w:shd w:val="clear" w:color="000000" w:fill="auto"/>
            <w:noWrap/>
            <w:vAlign w:val="center"/>
            <w:hideMark/>
          </w:tcPr>
          <w:p w14:paraId="33394B43" w14:textId="25605579" w:rsidR="00535867" w:rsidRPr="003A581C" w:rsidRDefault="00535867" w:rsidP="00611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30,2</w:t>
            </w:r>
          </w:p>
        </w:tc>
      </w:tr>
    </w:tbl>
    <w:p w14:paraId="54C666A2" w14:textId="77777777" w:rsidR="00535867" w:rsidRDefault="00535867" w:rsidP="00535867">
      <w:pPr>
        <w:jc w:val="both"/>
        <w:rPr>
          <w:rFonts w:ascii="Arial" w:hAnsi="Arial" w:cs="Arial"/>
          <w:sz w:val="16"/>
          <w:szCs w:val="16"/>
        </w:rPr>
      </w:pPr>
      <w:r w:rsidRPr="008F2D9E">
        <w:rPr>
          <w:rFonts w:ascii="Arial" w:hAnsi="Arial" w:cs="Arial"/>
          <w:sz w:val="16"/>
          <w:szCs w:val="16"/>
        </w:rPr>
        <w:t xml:space="preserve">Fonte: </w:t>
      </w:r>
      <w:r>
        <w:rPr>
          <w:rFonts w:ascii="Arial" w:hAnsi="Arial" w:cs="Arial"/>
          <w:sz w:val="16"/>
          <w:szCs w:val="16"/>
        </w:rPr>
        <w:t>Inep</w:t>
      </w:r>
    </w:p>
    <w:p w14:paraId="6260A4E4" w14:textId="77777777" w:rsidR="00535867" w:rsidRDefault="00535867" w:rsidP="00592D38">
      <w:pPr>
        <w:jc w:val="both"/>
        <w:rPr>
          <w:rFonts w:ascii="Arial" w:hAnsi="Arial" w:cs="Arial"/>
        </w:rPr>
      </w:pPr>
    </w:p>
    <w:p w14:paraId="7C328EC7" w14:textId="2B9A8803" w:rsidR="00136FF7" w:rsidRDefault="00A617C6" w:rsidP="00592D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Como </w:t>
      </w:r>
      <w:r w:rsidR="00B70AC5">
        <w:rPr>
          <w:rFonts w:ascii="Arial" w:hAnsi="Arial" w:cs="Arial"/>
        </w:rPr>
        <w:t>observado</w:t>
      </w:r>
      <w:r>
        <w:rPr>
          <w:rFonts w:ascii="Arial" w:hAnsi="Arial" w:cs="Arial"/>
        </w:rPr>
        <w:t xml:space="preserve"> no </w:t>
      </w:r>
      <w:r w:rsidRPr="00A617C6">
        <w:rPr>
          <w:rFonts w:ascii="Arial" w:hAnsi="Arial" w:cs="Arial"/>
          <w:b/>
          <w:bCs/>
        </w:rPr>
        <w:t>Quadro 3</w:t>
      </w:r>
      <w:r>
        <w:rPr>
          <w:rFonts w:ascii="Arial" w:hAnsi="Arial" w:cs="Arial"/>
          <w:b/>
          <w:bCs/>
        </w:rPr>
        <w:t xml:space="preserve"> (</w:t>
      </w:r>
      <w:r w:rsidRPr="00371476">
        <w:rPr>
          <w:rFonts w:ascii="Arial" w:hAnsi="Arial" w:cs="Arial"/>
          <w:b/>
          <w:bCs/>
        </w:rPr>
        <w:t>Taxas de Rendimento</w:t>
      </w:r>
      <w:r>
        <w:rPr>
          <w:rFonts w:ascii="Arial" w:hAnsi="Arial" w:cs="Arial"/>
          <w:b/>
          <w:bCs/>
        </w:rPr>
        <w:t xml:space="preserve">) </w:t>
      </w:r>
      <w:r w:rsidR="007C770F">
        <w:rPr>
          <w:rFonts w:ascii="Arial" w:hAnsi="Arial" w:cs="Arial"/>
        </w:rPr>
        <w:t>o Ensino médio tem a piores taxas de rendimento, isso se deve, provavelmente, as exigências estabelecidas</w:t>
      </w:r>
      <w:r w:rsidR="00271B2B">
        <w:rPr>
          <w:rFonts w:ascii="Arial" w:hAnsi="Arial" w:cs="Arial"/>
        </w:rPr>
        <w:t xml:space="preserve"> no último ciclo da educação básica. </w:t>
      </w:r>
      <w:r w:rsidR="00B70AC5">
        <w:rPr>
          <w:rFonts w:ascii="Arial" w:hAnsi="Arial" w:cs="Arial"/>
        </w:rPr>
        <w:t>Vê-se n</w:t>
      </w:r>
      <w:r w:rsidR="00C26EAD">
        <w:rPr>
          <w:rFonts w:ascii="Arial" w:hAnsi="Arial" w:cs="Arial"/>
        </w:rPr>
        <w:t xml:space="preserve">o ensino médio que a Taxa de aprovação cresce de 73,7% do 1º ano do Ensino Médio para 91,3% </w:t>
      </w:r>
      <w:r w:rsidR="0020407F">
        <w:rPr>
          <w:rFonts w:ascii="Arial" w:hAnsi="Arial" w:cs="Arial"/>
        </w:rPr>
        <w:t xml:space="preserve">no 3º ano do Ensino Médio. </w:t>
      </w:r>
      <w:r w:rsidR="00063213">
        <w:rPr>
          <w:rFonts w:ascii="Arial" w:hAnsi="Arial" w:cs="Arial"/>
        </w:rPr>
        <w:t xml:space="preserve">Isso se deve a decrescimento </w:t>
      </w:r>
      <w:r w:rsidR="008D3088">
        <w:rPr>
          <w:rFonts w:ascii="Arial" w:hAnsi="Arial" w:cs="Arial"/>
        </w:rPr>
        <w:t xml:space="preserve">da reprovação e abandono de acordo com o tempo. Em outras palavras, a probabilidade segue a instintividade e a proximidade com o diploma de formação </w:t>
      </w:r>
      <w:r w:rsidR="0093190B">
        <w:rPr>
          <w:rFonts w:ascii="Arial" w:hAnsi="Arial" w:cs="Arial"/>
        </w:rPr>
        <w:t>de maior grau na educação básica é fator determinante para aumento das aprovações e diminuição das reprovações e abandono.</w:t>
      </w:r>
    </w:p>
    <w:p w14:paraId="00144A4F" w14:textId="77777777" w:rsidR="00A03E99" w:rsidRDefault="00A03E99" w:rsidP="00592D38">
      <w:pPr>
        <w:jc w:val="both"/>
        <w:rPr>
          <w:rFonts w:ascii="Arial" w:hAnsi="Arial" w:cs="Arial"/>
        </w:rPr>
      </w:pPr>
    </w:p>
    <w:p w14:paraId="192F1D52" w14:textId="55C9A8DB" w:rsidR="00E739B9" w:rsidRPr="00371476" w:rsidRDefault="00E739B9" w:rsidP="00E739B9">
      <w:pPr>
        <w:spacing w:after="0"/>
        <w:jc w:val="both"/>
        <w:rPr>
          <w:rFonts w:ascii="Arial" w:hAnsi="Arial" w:cs="Arial"/>
          <w:b/>
          <w:bCs/>
        </w:rPr>
      </w:pPr>
      <w:r w:rsidRPr="00371476">
        <w:rPr>
          <w:rFonts w:ascii="Arial" w:hAnsi="Arial" w:cs="Arial"/>
          <w:b/>
          <w:bCs/>
        </w:rPr>
        <w:t xml:space="preserve">Quadro </w:t>
      </w:r>
      <w:r w:rsidR="00535867">
        <w:rPr>
          <w:rFonts w:ascii="Arial" w:hAnsi="Arial" w:cs="Arial"/>
          <w:b/>
          <w:bCs/>
        </w:rPr>
        <w:t>10</w:t>
      </w:r>
      <w:r w:rsidRPr="00371476">
        <w:rPr>
          <w:rFonts w:ascii="Arial" w:hAnsi="Arial" w:cs="Arial"/>
          <w:b/>
          <w:bCs/>
        </w:rPr>
        <w:t xml:space="preserve">: Taxas de Rendimento </w:t>
      </w:r>
      <w:r>
        <w:rPr>
          <w:rFonts w:ascii="Arial" w:hAnsi="Arial" w:cs="Arial"/>
          <w:b/>
          <w:bCs/>
        </w:rPr>
        <w:t xml:space="preserve">no Ensino Médio </w:t>
      </w:r>
      <w:r w:rsidRPr="00371476">
        <w:rPr>
          <w:rFonts w:ascii="Arial" w:hAnsi="Arial" w:cs="Arial"/>
          <w:b/>
          <w:bCs/>
        </w:rPr>
        <w:t>(%)</w:t>
      </w:r>
    </w:p>
    <w:p w14:paraId="3F84939A" w14:textId="77777777" w:rsidR="00E739B9" w:rsidRPr="00371476" w:rsidRDefault="00E739B9" w:rsidP="00E739B9">
      <w:pPr>
        <w:spacing w:after="0"/>
        <w:jc w:val="both"/>
        <w:rPr>
          <w:rFonts w:ascii="Arial" w:hAnsi="Arial" w:cs="Arial"/>
          <w:sz w:val="20"/>
          <w:szCs w:val="20"/>
        </w:rPr>
      </w:pPr>
      <w:r w:rsidRPr="00371476">
        <w:rPr>
          <w:rFonts w:ascii="Arial" w:hAnsi="Arial" w:cs="Arial"/>
          <w:sz w:val="20"/>
          <w:szCs w:val="20"/>
        </w:rPr>
        <w:t>Rio de Janeiro: 2018</w:t>
      </w:r>
    </w:p>
    <w:p w14:paraId="5C1F595B" w14:textId="77777777" w:rsidR="00E739B9" w:rsidRPr="008F2D9E" w:rsidRDefault="00E739B9" w:rsidP="00E739B9">
      <w:pPr>
        <w:spacing w:after="0"/>
        <w:jc w:val="both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718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</w:tblGrid>
      <w:tr w:rsidR="00E739B9" w14:paraId="129D0062" w14:textId="77777777" w:rsidTr="009F5EB0">
        <w:trPr>
          <w:trHeight w:val="577"/>
        </w:trPr>
        <w:tc>
          <w:tcPr>
            <w:tcW w:w="1795" w:type="dxa"/>
          </w:tcPr>
          <w:p w14:paraId="39B3CCCE" w14:textId="77777777" w:rsidR="00E739B9" w:rsidRPr="008F2D9E" w:rsidRDefault="00E739B9" w:rsidP="009F5EB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Estágio</w:t>
            </w:r>
          </w:p>
        </w:tc>
        <w:tc>
          <w:tcPr>
            <w:tcW w:w="1795" w:type="dxa"/>
          </w:tcPr>
          <w:p w14:paraId="41C4BF05" w14:textId="77777777" w:rsidR="00E739B9" w:rsidRPr="008F2D9E" w:rsidRDefault="00E739B9" w:rsidP="009F5E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Reprovação</w:t>
            </w:r>
          </w:p>
        </w:tc>
        <w:tc>
          <w:tcPr>
            <w:tcW w:w="1796" w:type="dxa"/>
          </w:tcPr>
          <w:p w14:paraId="33E107E5" w14:textId="77777777" w:rsidR="00E739B9" w:rsidRPr="008F2D9E" w:rsidRDefault="00E739B9" w:rsidP="009F5E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Abandono</w:t>
            </w:r>
          </w:p>
        </w:tc>
        <w:tc>
          <w:tcPr>
            <w:tcW w:w="1796" w:type="dxa"/>
          </w:tcPr>
          <w:p w14:paraId="5AF8B74E" w14:textId="77777777" w:rsidR="00E739B9" w:rsidRPr="008F2D9E" w:rsidRDefault="00E739B9" w:rsidP="009F5E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Aprovação</w:t>
            </w:r>
          </w:p>
        </w:tc>
      </w:tr>
      <w:tr w:rsidR="00E739B9" w14:paraId="408C11BA" w14:textId="77777777" w:rsidTr="009F5EB0">
        <w:trPr>
          <w:trHeight w:val="241"/>
        </w:trPr>
        <w:tc>
          <w:tcPr>
            <w:tcW w:w="1795" w:type="dxa"/>
          </w:tcPr>
          <w:p w14:paraId="2C24694C" w14:textId="33675723" w:rsidR="00E739B9" w:rsidRPr="008F2D9E" w:rsidRDefault="00E739B9" w:rsidP="009F5EB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1º Ano</w:t>
            </w:r>
          </w:p>
        </w:tc>
        <w:tc>
          <w:tcPr>
            <w:tcW w:w="1795" w:type="dxa"/>
          </w:tcPr>
          <w:p w14:paraId="0BE85D35" w14:textId="582A5C4E" w:rsidR="00E739B9" w:rsidRDefault="00CD62A2" w:rsidP="009F5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20,6</w:t>
            </w:r>
          </w:p>
        </w:tc>
        <w:tc>
          <w:tcPr>
            <w:tcW w:w="1796" w:type="dxa"/>
          </w:tcPr>
          <w:p w14:paraId="6C4C7080" w14:textId="3656D407" w:rsidR="00E739B9" w:rsidRDefault="00CD62A2" w:rsidP="009F5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5,7</w:t>
            </w:r>
          </w:p>
        </w:tc>
        <w:tc>
          <w:tcPr>
            <w:tcW w:w="1796" w:type="dxa"/>
          </w:tcPr>
          <w:p w14:paraId="4B84CBD2" w14:textId="1D031B38" w:rsidR="00E739B9" w:rsidRDefault="00CD62A2" w:rsidP="009F5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73,7</w:t>
            </w:r>
          </w:p>
        </w:tc>
      </w:tr>
      <w:tr w:rsidR="00E739B9" w14:paraId="443C23CF" w14:textId="77777777" w:rsidTr="009F5EB0">
        <w:trPr>
          <w:trHeight w:val="256"/>
        </w:trPr>
        <w:tc>
          <w:tcPr>
            <w:tcW w:w="1795" w:type="dxa"/>
          </w:tcPr>
          <w:p w14:paraId="5890EFA0" w14:textId="6559D0A0" w:rsidR="00E739B9" w:rsidRPr="008F2D9E" w:rsidRDefault="00CD62A2" w:rsidP="009F5EB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2º Ano</w:t>
            </w:r>
          </w:p>
        </w:tc>
        <w:tc>
          <w:tcPr>
            <w:tcW w:w="1795" w:type="dxa"/>
          </w:tcPr>
          <w:p w14:paraId="4B45ABE9" w14:textId="3BCA173D" w:rsidR="00E739B9" w:rsidRDefault="00CD62A2" w:rsidP="009F5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13,0</w:t>
            </w:r>
          </w:p>
        </w:tc>
        <w:tc>
          <w:tcPr>
            <w:tcW w:w="1796" w:type="dxa"/>
          </w:tcPr>
          <w:p w14:paraId="4AE0DADE" w14:textId="7004D9A1" w:rsidR="00E739B9" w:rsidRDefault="00CD62A2" w:rsidP="009F5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4,0</w:t>
            </w:r>
          </w:p>
        </w:tc>
        <w:tc>
          <w:tcPr>
            <w:tcW w:w="1796" w:type="dxa"/>
          </w:tcPr>
          <w:p w14:paraId="2F394C98" w14:textId="73FCE0A3" w:rsidR="00E739B9" w:rsidRDefault="00CD62A2" w:rsidP="009F5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83,0</w:t>
            </w:r>
          </w:p>
        </w:tc>
      </w:tr>
      <w:tr w:rsidR="00E739B9" w14:paraId="468B6C92" w14:textId="77777777" w:rsidTr="009F5EB0">
        <w:trPr>
          <w:trHeight w:val="256"/>
        </w:trPr>
        <w:tc>
          <w:tcPr>
            <w:tcW w:w="1795" w:type="dxa"/>
          </w:tcPr>
          <w:p w14:paraId="523685B4" w14:textId="004488C2" w:rsidR="00E739B9" w:rsidRPr="008F2D9E" w:rsidRDefault="00CD62A2" w:rsidP="009F5EB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3º Ano</w:t>
            </w:r>
          </w:p>
        </w:tc>
        <w:tc>
          <w:tcPr>
            <w:tcW w:w="1795" w:type="dxa"/>
          </w:tcPr>
          <w:p w14:paraId="10B42B80" w14:textId="24A5E2B0" w:rsidR="00E739B9" w:rsidRDefault="00A03E99" w:rsidP="009F5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6,4</w:t>
            </w:r>
          </w:p>
        </w:tc>
        <w:tc>
          <w:tcPr>
            <w:tcW w:w="1796" w:type="dxa"/>
          </w:tcPr>
          <w:p w14:paraId="6AF5908F" w14:textId="471EB540" w:rsidR="00E739B9" w:rsidRDefault="00A03E99" w:rsidP="009F5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</w:t>
            </w:r>
          </w:p>
        </w:tc>
        <w:tc>
          <w:tcPr>
            <w:tcW w:w="1796" w:type="dxa"/>
          </w:tcPr>
          <w:p w14:paraId="69B7AD97" w14:textId="218925DE" w:rsidR="00E739B9" w:rsidRDefault="00A03E99" w:rsidP="009F5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91,3</w:t>
            </w:r>
          </w:p>
        </w:tc>
      </w:tr>
    </w:tbl>
    <w:p w14:paraId="6DD0FA66" w14:textId="20BCE6B6" w:rsidR="00E739B9" w:rsidRDefault="00E739B9" w:rsidP="00E739B9">
      <w:pPr>
        <w:jc w:val="both"/>
        <w:rPr>
          <w:rFonts w:ascii="Arial" w:hAnsi="Arial" w:cs="Arial"/>
          <w:sz w:val="16"/>
          <w:szCs w:val="16"/>
        </w:rPr>
      </w:pPr>
      <w:r w:rsidRPr="008F2D9E">
        <w:rPr>
          <w:rFonts w:ascii="Arial" w:hAnsi="Arial" w:cs="Arial"/>
          <w:sz w:val="16"/>
          <w:szCs w:val="16"/>
        </w:rPr>
        <w:t xml:space="preserve">Fonte: </w:t>
      </w:r>
      <w:r>
        <w:rPr>
          <w:rFonts w:ascii="Arial" w:hAnsi="Arial" w:cs="Arial"/>
          <w:sz w:val="16"/>
          <w:szCs w:val="16"/>
        </w:rPr>
        <w:t>Inep</w:t>
      </w:r>
      <w:r w:rsidRPr="008F2D9E">
        <w:rPr>
          <w:rFonts w:ascii="Arial" w:hAnsi="Arial" w:cs="Arial"/>
          <w:sz w:val="16"/>
          <w:szCs w:val="16"/>
        </w:rPr>
        <w:t xml:space="preserve"> - Censo </w:t>
      </w:r>
      <w:r>
        <w:rPr>
          <w:rFonts w:ascii="Arial" w:hAnsi="Arial" w:cs="Arial"/>
          <w:sz w:val="16"/>
          <w:szCs w:val="16"/>
        </w:rPr>
        <w:t>Escolar 2018</w:t>
      </w:r>
    </w:p>
    <w:p w14:paraId="5999F6F1" w14:textId="480C5C68" w:rsidR="00535867" w:rsidRDefault="00535867" w:rsidP="00E739B9">
      <w:pPr>
        <w:jc w:val="both"/>
        <w:rPr>
          <w:rFonts w:ascii="Arial" w:hAnsi="Arial" w:cs="Arial"/>
        </w:rPr>
      </w:pPr>
    </w:p>
    <w:p w14:paraId="1D41DA80" w14:textId="6F68029D" w:rsidR="00535867" w:rsidRDefault="00535867" w:rsidP="00E739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dados de estabelecimentos </w:t>
      </w:r>
      <w:r w:rsidR="00D009C7">
        <w:rPr>
          <w:rFonts w:ascii="Arial" w:hAnsi="Arial" w:cs="Arial"/>
        </w:rPr>
        <w:t xml:space="preserve">do </w:t>
      </w:r>
      <w:r>
        <w:rPr>
          <w:rFonts w:ascii="Arial" w:hAnsi="Arial" w:cs="Arial"/>
        </w:rPr>
        <w:t xml:space="preserve">Ensino Médio demonstram </w:t>
      </w:r>
      <w:r w:rsidR="00D009C7">
        <w:rPr>
          <w:rFonts w:ascii="Arial" w:hAnsi="Arial" w:cs="Arial"/>
        </w:rPr>
        <w:t xml:space="preserve">o investimento por parte do estado para assegurar a educação segundo as diretrizes básicas. Há um salto de 779 estabelecimentos no ano 2000 para 1114 estabelecimentos no ano de 2018. </w:t>
      </w:r>
    </w:p>
    <w:p w14:paraId="6E2F2B5A" w14:textId="77777777" w:rsidR="00535867" w:rsidRPr="00535867" w:rsidRDefault="00535867" w:rsidP="00E739B9">
      <w:pPr>
        <w:jc w:val="both"/>
        <w:rPr>
          <w:rFonts w:ascii="Arial" w:hAnsi="Arial" w:cs="Arial"/>
        </w:rPr>
      </w:pPr>
    </w:p>
    <w:p w14:paraId="721337E8" w14:textId="22CB5387" w:rsidR="00535867" w:rsidRPr="00371476" w:rsidRDefault="00535867" w:rsidP="00535867">
      <w:pPr>
        <w:spacing w:after="0"/>
        <w:jc w:val="both"/>
        <w:rPr>
          <w:rFonts w:ascii="Arial" w:hAnsi="Arial" w:cs="Arial"/>
          <w:b/>
          <w:bCs/>
        </w:rPr>
      </w:pPr>
      <w:r w:rsidRPr="00371476">
        <w:rPr>
          <w:rFonts w:ascii="Arial" w:hAnsi="Arial" w:cs="Arial"/>
          <w:b/>
          <w:bCs/>
        </w:rPr>
        <w:t xml:space="preserve">Quadro </w:t>
      </w:r>
      <w:r>
        <w:rPr>
          <w:rFonts w:ascii="Arial" w:hAnsi="Arial" w:cs="Arial"/>
          <w:b/>
          <w:bCs/>
        </w:rPr>
        <w:t>11</w:t>
      </w:r>
      <w:r w:rsidRPr="00371476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Número de Estabelecimentos</w:t>
      </w:r>
    </w:p>
    <w:p w14:paraId="6654C015" w14:textId="77777777" w:rsidR="00535867" w:rsidRPr="00371476" w:rsidRDefault="00535867" w:rsidP="00535867">
      <w:pPr>
        <w:spacing w:after="0"/>
        <w:jc w:val="both"/>
        <w:rPr>
          <w:rFonts w:ascii="Arial" w:hAnsi="Arial" w:cs="Arial"/>
          <w:sz w:val="20"/>
          <w:szCs w:val="20"/>
        </w:rPr>
      </w:pPr>
      <w:r w:rsidRPr="00371476">
        <w:rPr>
          <w:rFonts w:ascii="Arial" w:hAnsi="Arial" w:cs="Arial"/>
          <w:sz w:val="20"/>
          <w:szCs w:val="20"/>
        </w:rPr>
        <w:t>Rio de Janeiro: 2018</w:t>
      </w:r>
    </w:p>
    <w:p w14:paraId="5C59C8C2" w14:textId="77777777" w:rsidR="00535867" w:rsidRPr="008F2D9E" w:rsidRDefault="00535867" w:rsidP="00535867">
      <w:pPr>
        <w:spacing w:after="0"/>
        <w:jc w:val="both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849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274"/>
        <w:gridCol w:w="1275"/>
        <w:gridCol w:w="1275"/>
        <w:gridCol w:w="1175"/>
        <w:gridCol w:w="1175"/>
        <w:gridCol w:w="1072"/>
      </w:tblGrid>
      <w:tr w:rsidR="00535867" w14:paraId="606D2963" w14:textId="1049AF01" w:rsidTr="00535867">
        <w:trPr>
          <w:trHeight w:val="577"/>
        </w:trPr>
        <w:tc>
          <w:tcPr>
            <w:tcW w:w="1248" w:type="dxa"/>
          </w:tcPr>
          <w:p w14:paraId="7B77A03A" w14:textId="3324C2FE" w:rsidR="00535867" w:rsidRPr="008F2D9E" w:rsidRDefault="00535867" w:rsidP="006111B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274" w:type="dxa"/>
          </w:tcPr>
          <w:p w14:paraId="374AC489" w14:textId="5DE1FCF2" w:rsidR="00535867" w:rsidRPr="008F2D9E" w:rsidRDefault="00535867" w:rsidP="006111B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275" w:type="dxa"/>
          </w:tcPr>
          <w:p w14:paraId="4A629229" w14:textId="79D773D4" w:rsidR="00535867" w:rsidRPr="008F2D9E" w:rsidRDefault="00535867" w:rsidP="006111B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1275" w:type="dxa"/>
          </w:tcPr>
          <w:p w14:paraId="428E194B" w14:textId="41814D8F" w:rsidR="00535867" w:rsidRPr="008F2D9E" w:rsidRDefault="00535867" w:rsidP="006111B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1175" w:type="dxa"/>
          </w:tcPr>
          <w:p w14:paraId="100E406C" w14:textId="07BA200E" w:rsidR="00535867" w:rsidRDefault="00535867" w:rsidP="006111B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75" w:type="dxa"/>
          </w:tcPr>
          <w:p w14:paraId="000084B0" w14:textId="6C9A99AD" w:rsidR="00535867" w:rsidRDefault="00535867" w:rsidP="006111B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72" w:type="dxa"/>
          </w:tcPr>
          <w:p w14:paraId="75CB61AC" w14:textId="25EB5ED0" w:rsidR="00535867" w:rsidRDefault="00535867" w:rsidP="006111B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2018</w:t>
            </w:r>
          </w:p>
        </w:tc>
      </w:tr>
      <w:tr w:rsidR="00535867" w14:paraId="2D6084BE" w14:textId="166EF90D" w:rsidTr="00535867">
        <w:trPr>
          <w:trHeight w:val="241"/>
        </w:trPr>
        <w:tc>
          <w:tcPr>
            <w:tcW w:w="1248" w:type="dxa"/>
          </w:tcPr>
          <w:p w14:paraId="56D99E52" w14:textId="21713E94" w:rsidR="00535867" w:rsidRPr="008F2D9E" w:rsidRDefault="00535867" w:rsidP="006111B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1274" w:type="dxa"/>
          </w:tcPr>
          <w:p w14:paraId="759B8415" w14:textId="4C81CAF3" w:rsidR="00535867" w:rsidRDefault="00535867" w:rsidP="00611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779</w:t>
            </w:r>
          </w:p>
        </w:tc>
        <w:tc>
          <w:tcPr>
            <w:tcW w:w="1275" w:type="dxa"/>
          </w:tcPr>
          <w:p w14:paraId="6A2700BA" w14:textId="707F1973" w:rsidR="00535867" w:rsidRDefault="00535867" w:rsidP="00611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1028</w:t>
            </w:r>
          </w:p>
        </w:tc>
        <w:tc>
          <w:tcPr>
            <w:tcW w:w="1275" w:type="dxa"/>
          </w:tcPr>
          <w:p w14:paraId="7553DD5F" w14:textId="70B26E3A" w:rsidR="00535867" w:rsidRDefault="00535867" w:rsidP="00611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1050</w:t>
            </w:r>
          </w:p>
        </w:tc>
        <w:tc>
          <w:tcPr>
            <w:tcW w:w="1175" w:type="dxa"/>
          </w:tcPr>
          <w:p w14:paraId="1F070D44" w14:textId="3F072BC7" w:rsidR="00535867" w:rsidRDefault="00535867" w:rsidP="00611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1081</w:t>
            </w:r>
          </w:p>
        </w:tc>
        <w:tc>
          <w:tcPr>
            <w:tcW w:w="1175" w:type="dxa"/>
          </w:tcPr>
          <w:p w14:paraId="21E84B99" w14:textId="76D3EC92" w:rsidR="00535867" w:rsidRDefault="00535867" w:rsidP="00611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1120</w:t>
            </w:r>
          </w:p>
        </w:tc>
        <w:tc>
          <w:tcPr>
            <w:tcW w:w="1072" w:type="dxa"/>
          </w:tcPr>
          <w:p w14:paraId="3A551B0D" w14:textId="14E05EAB" w:rsidR="00535867" w:rsidRDefault="00535867" w:rsidP="00611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1114</w:t>
            </w:r>
          </w:p>
        </w:tc>
      </w:tr>
    </w:tbl>
    <w:p w14:paraId="36F99B05" w14:textId="26090EE0" w:rsidR="00535867" w:rsidRDefault="00535867" w:rsidP="00535867">
      <w:pPr>
        <w:jc w:val="both"/>
        <w:rPr>
          <w:rFonts w:ascii="Arial" w:hAnsi="Arial" w:cs="Arial"/>
          <w:sz w:val="16"/>
          <w:szCs w:val="16"/>
        </w:rPr>
      </w:pPr>
      <w:r w:rsidRPr="008F2D9E">
        <w:rPr>
          <w:rFonts w:ascii="Arial" w:hAnsi="Arial" w:cs="Arial"/>
          <w:sz w:val="16"/>
          <w:szCs w:val="16"/>
        </w:rPr>
        <w:t xml:space="preserve">Fonte: </w:t>
      </w:r>
      <w:r>
        <w:rPr>
          <w:rFonts w:ascii="Arial" w:hAnsi="Arial" w:cs="Arial"/>
          <w:sz w:val="16"/>
          <w:szCs w:val="16"/>
        </w:rPr>
        <w:t>Fundação CEPERJ</w:t>
      </w:r>
    </w:p>
    <w:p w14:paraId="134A01AE" w14:textId="5D5FD09B" w:rsidR="00E739B9" w:rsidRDefault="00E739B9" w:rsidP="00592D38">
      <w:pPr>
        <w:jc w:val="both"/>
        <w:rPr>
          <w:rFonts w:ascii="Arial" w:hAnsi="Arial" w:cs="Arial"/>
        </w:rPr>
      </w:pPr>
    </w:p>
    <w:p w14:paraId="3FD2C040" w14:textId="6895F2CE" w:rsidR="005B01FC" w:rsidRDefault="005B01FC" w:rsidP="00592D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Repara-se que no Estado do Rio de Janeiro há acesso </w:t>
      </w:r>
      <w:r w:rsidR="00896644">
        <w:rPr>
          <w:rFonts w:ascii="Arial" w:hAnsi="Arial" w:cs="Arial"/>
        </w:rPr>
        <w:t>amplo as instituições de ensino</w:t>
      </w:r>
      <w:r w:rsidR="00A64BC3">
        <w:rPr>
          <w:rFonts w:ascii="Arial" w:hAnsi="Arial" w:cs="Arial"/>
        </w:rPr>
        <w:t xml:space="preserve">, </w:t>
      </w:r>
      <w:r w:rsidR="00207948">
        <w:rPr>
          <w:rFonts w:ascii="Arial" w:hAnsi="Arial" w:cs="Arial"/>
        </w:rPr>
        <w:t>a</w:t>
      </w:r>
      <w:r w:rsidR="00A64BC3">
        <w:rPr>
          <w:rFonts w:ascii="Arial" w:hAnsi="Arial" w:cs="Arial"/>
        </w:rPr>
        <w:t xml:space="preserve"> </w:t>
      </w:r>
      <w:r w:rsidR="00A64BC3" w:rsidRPr="00371476">
        <w:rPr>
          <w:rFonts w:ascii="Arial" w:hAnsi="Arial" w:cs="Arial"/>
        </w:rPr>
        <w:t>Lei de Diretrizes e Bases da Educação (LDB – Lei 9.394/96)</w:t>
      </w:r>
      <w:r w:rsidR="00A64BC3">
        <w:rPr>
          <w:rFonts w:ascii="Arial" w:hAnsi="Arial" w:cs="Arial"/>
        </w:rPr>
        <w:t xml:space="preserve"> é </w:t>
      </w:r>
      <w:r w:rsidR="00207948">
        <w:rPr>
          <w:rFonts w:ascii="Arial" w:hAnsi="Arial" w:cs="Arial"/>
        </w:rPr>
        <w:t xml:space="preserve">o norte das instituições públicas e privadas. E, apesar, do distanciamento entre a qualidade média de países desenvolvidos e </w:t>
      </w:r>
      <w:r w:rsidR="00B66427">
        <w:rPr>
          <w:rFonts w:ascii="Arial" w:hAnsi="Arial" w:cs="Arial"/>
        </w:rPr>
        <w:t xml:space="preserve">o Rio de Janeiro, o estado fluminense vem ampliando a qualidade das suas instituições de ensino. O IDHM de educação saltou de </w:t>
      </w:r>
      <w:r w:rsidR="00295981">
        <w:rPr>
          <w:rFonts w:ascii="Arial" w:hAnsi="Arial" w:cs="Arial"/>
        </w:rPr>
        <w:t xml:space="preserve">0,392 em 1991 para 0,675 em 2010. </w:t>
      </w:r>
    </w:p>
    <w:p w14:paraId="57337337" w14:textId="56E7ECF8" w:rsidR="00295981" w:rsidRPr="00371476" w:rsidRDefault="00295981" w:rsidP="00295981">
      <w:pPr>
        <w:spacing w:after="0"/>
        <w:jc w:val="both"/>
        <w:rPr>
          <w:rFonts w:ascii="Arial" w:hAnsi="Arial" w:cs="Arial"/>
          <w:b/>
          <w:bCs/>
        </w:rPr>
      </w:pPr>
      <w:r w:rsidRPr="00371476">
        <w:rPr>
          <w:rFonts w:ascii="Arial" w:hAnsi="Arial" w:cs="Arial"/>
          <w:b/>
          <w:bCs/>
        </w:rPr>
        <w:t xml:space="preserve">Quadro </w:t>
      </w:r>
      <w:r w:rsidR="00E576FF">
        <w:rPr>
          <w:rFonts w:ascii="Arial" w:hAnsi="Arial" w:cs="Arial"/>
          <w:b/>
          <w:bCs/>
        </w:rPr>
        <w:t>1</w:t>
      </w:r>
      <w:r w:rsidR="00535867">
        <w:rPr>
          <w:rFonts w:ascii="Arial" w:hAnsi="Arial" w:cs="Arial"/>
          <w:b/>
          <w:bCs/>
        </w:rPr>
        <w:t>2</w:t>
      </w:r>
      <w:r w:rsidRPr="00371476">
        <w:rPr>
          <w:rFonts w:ascii="Arial" w:hAnsi="Arial" w:cs="Arial"/>
          <w:b/>
          <w:bCs/>
        </w:rPr>
        <w:t xml:space="preserve">: </w:t>
      </w:r>
      <w:r w:rsidR="00535867">
        <w:rPr>
          <w:rFonts w:ascii="Arial" w:hAnsi="Arial" w:cs="Arial"/>
          <w:b/>
          <w:bCs/>
        </w:rPr>
        <w:t>IDHM</w:t>
      </w:r>
      <w:r w:rsidRPr="00371476">
        <w:rPr>
          <w:rFonts w:ascii="Arial" w:hAnsi="Arial" w:cs="Arial"/>
          <w:b/>
          <w:bCs/>
        </w:rPr>
        <w:t xml:space="preserve"> (%)</w:t>
      </w:r>
    </w:p>
    <w:p w14:paraId="6BD7F538" w14:textId="764C49CB" w:rsidR="00295981" w:rsidRPr="00371476" w:rsidRDefault="00295981" w:rsidP="002959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71476">
        <w:rPr>
          <w:rFonts w:ascii="Arial" w:hAnsi="Arial" w:cs="Arial"/>
          <w:sz w:val="20"/>
          <w:szCs w:val="20"/>
        </w:rPr>
        <w:t xml:space="preserve">Rio de Janeiro: </w:t>
      </w:r>
      <w:r w:rsidR="00535867">
        <w:rPr>
          <w:rFonts w:ascii="Arial" w:hAnsi="Arial" w:cs="Arial"/>
          <w:sz w:val="20"/>
          <w:szCs w:val="20"/>
        </w:rPr>
        <w:t>1991-2010</w:t>
      </w:r>
    </w:p>
    <w:p w14:paraId="56E7694B" w14:textId="77777777" w:rsidR="00295981" w:rsidRPr="008F2D9E" w:rsidRDefault="00295981" w:rsidP="00295981">
      <w:pPr>
        <w:spacing w:after="0"/>
        <w:jc w:val="both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359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95"/>
      </w:tblGrid>
      <w:tr w:rsidR="00E576FF" w14:paraId="7BEC902C" w14:textId="77777777" w:rsidTr="00E576FF">
        <w:trPr>
          <w:trHeight w:val="577"/>
        </w:trPr>
        <w:tc>
          <w:tcPr>
            <w:tcW w:w="1795" w:type="dxa"/>
          </w:tcPr>
          <w:p w14:paraId="06BF3725" w14:textId="67CA171E" w:rsidR="00E576FF" w:rsidRPr="008F2D9E" w:rsidRDefault="00E576FF" w:rsidP="009F5EB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795" w:type="dxa"/>
          </w:tcPr>
          <w:p w14:paraId="70B33232" w14:textId="3EAB22FA" w:rsidR="00E576FF" w:rsidRPr="008F2D9E" w:rsidRDefault="00E576FF" w:rsidP="009F5E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IDHM Educação</w:t>
            </w:r>
          </w:p>
        </w:tc>
      </w:tr>
      <w:tr w:rsidR="00E576FF" w14:paraId="50541466" w14:textId="77777777" w:rsidTr="00E576FF">
        <w:trPr>
          <w:trHeight w:val="241"/>
        </w:trPr>
        <w:tc>
          <w:tcPr>
            <w:tcW w:w="1795" w:type="dxa"/>
          </w:tcPr>
          <w:p w14:paraId="3D63E770" w14:textId="6A328391" w:rsidR="00E576FF" w:rsidRPr="008F2D9E" w:rsidRDefault="00E576FF" w:rsidP="009F5EB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1795" w:type="dxa"/>
          </w:tcPr>
          <w:p w14:paraId="3CB28C7A" w14:textId="7D959840" w:rsidR="00E576FF" w:rsidRDefault="00E576FF" w:rsidP="009F5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0,392</w:t>
            </w:r>
          </w:p>
        </w:tc>
      </w:tr>
      <w:tr w:rsidR="00E576FF" w14:paraId="799A1D27" w14:textId="77777777" w:rsidTr="00E576FF">
        <w:trPr>
          <w:trHeight w:val="256"/>
        </w:trPr>
        <w:tc>
          <w:tcPr>
            <w:tcW w:w="1795" w:type="dxa"/>
          </w:tcPr>
          <w:p w14:paraId="449F63BF" w14:textId="54A5B38B" w:rsidR="00E576FF" w:rsidRPr="008F2D9E" w:rsidRDefault="00BC1F2C" w:rsidP="009F5EB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795" w:type="dxa"/>
          </w:tcPr>
          <w:p w14:paraId="31C2764C" w14:textId="74F3F2CE" w:rsidR="00E576FF" w:rsidRDefault="00BC1F2C" w:rsidP="009F5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0,530</w:t>
            </w:r>
          </w:p>
        </w:tc>
      </w:tr>
      <w:tr w:rsidR="00E576FF" w14:paraId="0792FE9B" w14:textId="77777777" w:rsidTr="00E576FF">
        <w:trPr>
          <w:trHeight w:val="256"/>
        </w:trPr>
        <w:tc>
          <w:tcPr>
            <w:tcW w:w="1795" w:type="dxa"/>
          </w:tcPr>
          <w:p w14:paraId="285D68F1" w14:textId="03391712" w:rsidR="00E576FF" w:rsidRPr="008F2D9E" w:rsidRDefault="00BC1F2C" w:rsidP="009F5EB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1795" w:type="dxa"/>
          </w:tcPr>
          <w:p w14:paraId="228F9E20" w14:textId="42F311EC" w:rsidR="00E576FF" w:rsidRDefault="00BC1F2C" w:rsidP="009F5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0,675</w:t>
            </w:r>
          </w:p>
        </w:tc>
      </w:tr>
    </w:tbl>
    <w:p w14:paraId="5B90A5BF" w14:textId="04393015" w:rsidR="00295981" w:rsidRPr="00A617C6" w:rsidRDefault="00295981" w:rsidP="00592D38">
      <w:pPr>
        <w:jc w:val="both"/>
        <w:rPr>
          <w:rFonts w:ascii="Arial" w:hAnsi="Arial" w:cs="Arial"/>
        </w:rPr>
      </w:pPr>
      <w:r w:rsidRPr="008F2D9E">
        <w:rPr>
          <w:rFonts w:ascii="Arial" w:hAnsi="Arial" w:cs="Arial"/>
          <w:sz w:val="16"/>
          <w:szCs w:val="16"/>
        </w:rPr>
        <w:t xml:space="preserve">Fonte: </w:t>
      </w:r>
      <w:r w:rsidR="00BC1F2C">
        <w:rPr>
          <w:rFonts w:ascii="Arial" w:hAnsi="Arial" w:cs="Arial"/>
          <w:sz w:val="16"/>
          <w:szCs w:val="16"/>
        </w:rPr>
        <w:t>PNUD</w:t>
      </w:r>
    </w:p>
    <w:sectPr w:rsidR="00295981" w:rsidRPr="00A617C6" w:rsidSect="008D6C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4D36E" w14:textId="77777777" w:rsidR="00A539D9" w:rsidRDefault="00A539D9" w:rsidP="00E00779">
      <w:pPr>
        <w:spacing w:after="0" w:line="240" w:lineRule="auto"/>
      </w:pPr>
      <w:r>
        <w:separator/>
      </w:r>
    </w:p>
  </w:endnote>
  <w:endnote w:type="continuationSeparator" w:id="0">
    <w:p w14:paraId="4C26BDEC" w14:textId="77777777" w:rsidR="00A539D9" w:rsidRDefault="00A539D9" w:rsidP="00E00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vogria">
    <w:panose1 w:val="02000800000000000000"/>
    <w:charset w:val="00"/>
    <w:family w:val="auto"/>
    <w:pitch w:val="variable"/>
    <w:sig w:usb0="A00000EF" w:usb1="40000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363B" w14:textId="4C62FF28" w:rsidR="006C09BE" w:rsidRDefault="00121CF0">
    <w:pPr>
      <w:pStyle w:val="Rodap"/>
    </w:pPr>
    <w:r>
      <w:tab/>
    </w:r>
    <w:r w:rsidR="006C09BE">
      <w:t>Diagnóstico de educação do R</w:t>
    </w:r>
    <w:r w:rsidR="00393013">
      <w:t>io de Janeiro</w:t>
    </w:r>
  </w:p>
  <w:p w14:paraId="28A7F321" w14:textId="59590C4F" w:rsidR="00655220" w:rsidRDefault="00393013">
    <w:pPr>
      <w:pStyle w:val="Rodap"/>
    </w:pPr>
    <w:r>
      <w:t>------------------------------------------------------------------------------------------------------------------------------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E2D1F" w14:textId="77777777" w:rsidR="00A539D9" w:rsidRDefault="00A539D9" w:rsidP="00E00779">
      <w:pPr>
        <w:spacing w:after="0" w:line="240" w:lineRule="auto"/>
      </w:pPr>
      <w:r>
        <w:separator/>
      </w:r>
    </w:p>
  </w:footnote>
  <w:footnote w:type="continuationSeparator" w:id="0">
    <w:p w14:paraId="371B385F" w14:textId="77777777" w:rsidR="00A539D9" w:rsidRDefault="00A539D9" w:rsidP="00E00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EF3AD" w14:textId="35E92425" w:rsidR="008F2D9E" w:rsidRPr="00393013" w:rsidRDefault="00393013" w:rsidP="00393013">
    <w:pPr>
      <w:pStyle w:val="Rodap"/>
    </w:pPr>
    <w:r>
      <w:t>------------------------------------------------------------------------------------------------------------------------------</w:t>
    </w:r>
    <w:r w:rsidR="008F2D9E"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16FFFA" wp14:editId="7266E246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vre 94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95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aixa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19F7" w14:textId="77777777" w:rsidR="008F2D9E" w:rsidRDefault="008F2D9E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16FFFA" id="Grupo 70" o:spid="_x0000_s1028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">
              <v:shape id="Forma Livre 94" o:spid="_x0000_s1029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vre 95" o:spid="_x0000_s1030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vre 73" o:spid="_x0000_s1031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vre 74" o:spid="_x0000_s1032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vre 75" o:spid="_x0000_s1033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6" o:spid="_x0000_s1034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16FE19F7" w14:textId="77777777" w:rsidR="008F2D9E" w:rsidRDefault="008F2D9E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4F5FE385" w14:textId="77777777" w:rsidR="008F2D9E" w:rsidRDefault="008F2D9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79"/>
    <w:rsid w:val="00004F5E"/>
    <w:rsid w:val="000373B8"/>
    <w:rsid w:val="0005311D"/>
    <w:rsid w:val="00063213"/>
    <w:rsid w:val="00071BC5"/>
    <w:rsid w:val="0007215A"/>
    <w:rsid w:val="00076837"/>
    <w:rsid w:val="00091C05"/>
    <w:rsid w:val="000A1E6C"/>
    <w:rsid w:val="00106EF8"/>
    <w:rsid w:val="0011376A"/>
    <w:rsid w:val="00121CF0"/>
    <w:rsid w:val="00136FF7"/>
    <w:rsid w:val="001439C4"/>
    <w:rsid w:val="00155820"/>
    <w:rsid w:val="001612BE"/>
    <w:rsid w:val="00171F64"/>
    <w:rsid w:val="001B69C8"/>
    <w:rsid w:val="001E206C"/>
    <w:rsid w:val="0020407F"/>
    <w:rsid w:val="00207948"/>
    <w:rsid w:val="002441DB"/>
    <w:rsid w:val="00255641"/>
    <w:rsid w:val="00271B2B"/>
    <w:rsid w:val="00286F93"/>
    <w:rsid w:val="002920FE"/>
    <w:rsid w:val="00295981"/>
    <w:rsid w:val="002A61A7"/>
    <w:rsid w:val="002B4DA5"/>
    <w:rsid w:val="002E6D61"/>
    <w:rsid w:val="00360114"/>
    <w:rsid w:val="00371476"/>
    <w:rsid w:val="00393013"/>
    <w:rsid w:val="00393200"/>
    <w:rsid w:val="003959F5"/>
    <w:rsid w:val="003A581C"/>
    <w:rsid w:val="003E6ACB"/>
    <w:rsid w:val="003F4422"/>
    <w:rsid w:val="0045496C"/>
    <w:rsid w:val="00471C28"/>
    <w:rsid w:val="004C7E1A"/>
    <w:rsid w:val="0052083F"/>
    <w:rsid w:val="00535867"/>
    <w:rsid w:val="00542FD8"/>
    <w:rsid w:val="00552C34"/>
    <w:rsid w:val="00592D38"/>
    <w:rsid w:val="005A3A4B"/>
    <w:rsid w:val="005B01FC"/>
    <w:rsid w:val="005D27F0"/>
    <w:rsid w:val="006142B9"/>
    <w:rsid w:val="00614B30"/>
    <w:rsid w:val="0063119C"/>
    <w:rsid w:val="006401A9"/>
    <w:rsid w:val="00651F15"/>
    <w:rsid w:val="00655220"/>
    <w:rsid w:val="0067612B"/>
    <w:rsid w:val="00681389"/>
    <w:rsid w:val="006B3B4C"/>
    <w:rsid w:val="006C09BE"/>
    <w:rsid w:val="006D1829"/>
    <w:rsid w:val="006D205B"/>
    <w:rsid w:val="0078643D"/>
    <w:rsid w:val="007C770F"/>
    <w:rsid w:val="007E4A7D"/>
    <w:rsid w:val="007F495E"/>
    <w:rsid w:val="008213C8"/>
    <w:rsid w:val="00824505"/>
    <w:rsid w:val="00845F06"/>
    <w:rsid w:val="00856436"/>
    <w:rsid w:val="008573D5"/>
    <w:rsid w:val="008904F2"/>
    <w:rsid w:val="008923A5"/>
    <w:rsid w:val="00896644"/>
    <w:rsid w:val="008A1946"/>
    <w:rsid w:val="008A33E3"/>
    <w:rsid w:val="008D3088"/>
    <w:rsid w:val="008D6CB0"/>
    <w:rsid w:val="008F2D9E"/>
    <w:rsid w:val="00921190"/>
    <w:rsid w:val="0093190B"/>
    <w:rsid w:val="00977959"/>
    <w:rsid w:val="009841A8"/>
    <w:rsid w:val="00994D4B"/>
    <w:rsid w:val="009E733D"/>
    <w:rsid w:val="009F06CA"/>
    <w:rsid w:val="00A03E99"/>
    <w:rsid w:val="00A539D9"/>
    <w:rsid w:val="00A617C6"/>
    <w:rsid w:val="00A64BC3"/>
    <w:rsid w:val="00AB4FA8"/>
    <w:rsid w:val="00AC3204"/>
    <w:rsid w:val="00AF5A43"/>
    <w:rsid w:val="00B1008C"/>
    <w:rsid w:val="00B15B3D"/>
    <w:rsid w:val="00B56B50"/>
    <w:rsid w:val="00B66427"/>
    <w:rsid w:val="00B6792E"/>
    <w:rsid w:val="00B70AC5"/>
    <w:rsid w:val="00BB05A6"/>
    <w:rsid w:val="00BC1F2C"/>
    <w:rsid w:val="00BD4EEB"/>
    <w:rsid w:val="00BE20BE"/>
    <w:rsid w:val="00C11C90"/>
    <w:rsid w:val="00C26EAD"/>
    <w:rsid w:val="00C56E72"/>
    <w:rsid w:val="00C63C52"/>
    <w:rsid w:val="00C84592"/>
    <w:rsid w:val="00C90549"/>
    <w:rsid w:val="00CC0888"/>
    <w:rsid w:val="00CD4B54"/>
    <w:rsid w:val="00CD5BA2"/>
    <w:rsid w:val="00CD62A2"/>
    <w:rsid w:val="00CE25CA"/>
    <w:rsid w:val="00CF3B46"/>
    <w:rsid w:val="00D009C7"/>
    <w:rsid w:val="00D142B1"/>
    <w:rsid w:val="00D47551"/>
    <w:rsid w:val="00D62C71"/>
    <w:rsid w:val="00D7296B"/>
    <w:rsid w:val="00D81F00"/>
    <w:rsid w:val="00DA513B"/>
    <w:rsid w:val="00DC7A89"/>
    <w:rsid w:val="00DE36A3"/>
    <w:rsid w:val="00E00779"/>
    <w:rsid w:val="00E02937"/>
    <w:rsid w:val="00E05A95"/>
    <w:rsid w:val="00E20D5C"/>
    <w:rsid w:val="00E265EF"/>
    <w:rsid w:val="00E576FF"/>
    <w:rsid w:val="00E63D3A"/>
    <w:rsid w:val="00E739B9"/>
    <w:rsid w:val="00E8735F"/>
    <w:rsid w:val="00E87ABC"/>
    <w:rsid w:val="00ED23B4"/>
    <w:rsid w:val="00F278FE"/>
    <w:rsid w:val="00F35BD1"/>
    <w:rsid w:val="00F441C7"/>
    <w:rsid w:val="00F442BB"/>
    <w:rsid w:val="00F5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16CD0F28"/>
  <w15:chartTrackingRefBased/>
  <w15:docId w15:val="{4F4C9266-3903-47C6-ACB0-4682AE6C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0077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00779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00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0779"/>
  </w:style>
  <w:style w:type="paragraph" w:styleId="Rodap">
    <w:name w:val="footer"/>
    <w:basedOn w:val="Normal"/>
    <w:link w:val="RodapChar"/>
    <w:uiPriority w:val="99"/>
    <w:unhideWhenUsed/>
    <w:rsid w:val="00E00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0779"/>
  </w:style>
  <w:style w:type="table" w:styleId="Tabelacomgrade">
    <w:name w:val="Table Grid"/>
    <w:basedOn w:val="Tabelanormal"/>
    <w:uiPriority w:val="39"/>
    <w:rsid w:val="0089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E6D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6D6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6D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9TDNi9VQ0h387fhEVI4BhNKjzCgpyDL6/view?usp=shari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9TDNi9VQ0h387fhEVI4BhNKjzCgpyDL6/view?usp=shar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B82AE-3A6F-4711-9C8C-AC8C6A9E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1295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Estatísticas Públicas</Company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Estado do Rio de Janeiro</dc:subject>
  <dc:creator>Pedro</dc:creator>
  <cp:keywords/>
  <dc:description/>
  <cp:lastModifiedBy>Pedro</cp:lastModifiedBy>
  <cp:revision>127</cp:revision>
  <cp:lastPrinted>2020-08-13T00:17:00Z</cp:lastPrinted>
  <dcterms:created xsi:type="dcterms:W3CDTF">2020-08-11T21:50:00Z</dcterms:created>
  <dcterms:modified xsi:type="dcterms:W3CDTF">2020-08-13T21:50:00Z</dcterms:modified>
  <cp:category>Pedro Henrique Ribeiro Alves – 201810341-58</cp:category>
</cp:coreProperties>
</file>