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FB65" w14:textId="77777777" w:rsidR="008872CF" w:rsidRDefault="00000000">
      <w:pPr>
        <w:spacing w:before="63"/>
        <w:ind w:right="64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UNIVERSIDADE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EVANGÉLICA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DE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GOIÁS</w:t>
      </w:r>
    </w:p>
    <w:p w14:paraId="6D7E465A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205DE3C8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4CF83783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69767DD8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01C6BED5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4093B26B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7D307FD2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48A4A109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6EC2B8F3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3F3E2495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4E0E4DF5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15D18414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21C49F1A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0F1865E4" w14:textId="77777777" w:rsidR="008872CF" w:rsidRDefault="008872CF">
      <w:pPr>
        <w:pStyle w:val="Corpodetexto"/>
        <w:spacing w:before="2"/>
        <w:rPr>
          <w:rFonts w:ascii="Times New Roman"/>
          <w:sz w:val="32"/>
        </w:rPr>
      </w:pPr>
    </w:p>
    <w:p w14:paraId="36098D35" w14:textId="77777777" w:rsidR="008872CF" w:rsidRDefault="00000000">
      <w:pPr>
        <w:ind w:right="65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MATHEUS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MARQUES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PORTELA</w:t>
      </w:r>
    </w:p>
    <w:p w14:paraId="277AF8A1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33A1122E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45433272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3DF3210C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334796D6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5C726289" w14:textId="77777777" w:rsidR="008872CF" w:rsidRDefault="008872CF">
      <w:pPr>
        <w:pStyle w:val="Corpodetexto"/>
        <w:rPr>
          <w:rFonts w:ascii="Times New Roman"/>
          <w:sz w:val="32"/>
        </w:rPr>
      </w:pPr>
    </w:p>
    <w:p w14:paraId="2B3B16F5" w14:textId="77777777" w:rsidR="001B580F" w:rsidRDefault="001B580F">
      <w:pPr>
        <w:pStyle w:val="Corpodetexto"/>
        <w:rPr>
          <w:rFonts w:ascii="Times New Roman"/>
          <w:sz w:val="32"/>
        </w:rPr>
      </w:pPr>
    </w:p>
    <w:p w14:paraId="14EC9225" w14:textId="77777777" w:rsidR="001B580F" w:rsidRDefault="001B580F">
      <w:pPr>
        <w:pStyle w:val="Corpodetexto"/>
        <w:rPr>
          <w:rFonts w:ascii="Times New Roman"/>
          <w:sz w:val="32"/>
        </w:rPr>
      </w:pPr>
    </w:p>
    <w:p w14:paraId="52AF4073" w14:textId="77777777" w:rsidR="001B580F" w:rsidRDefault="001B580F">
      <w:pPr>
        <w:pStyle w:val="Corpodetexto"/>
        <w:rPr>
          <w:rFonts w:ascii="Times New Roman"/>
          <w:sz w:val="32"/>
        </w:rPr>
      </w:pPr>
    </w:p>
    <w:p w14:paraId="28485FA9" w14:textId="77777777" w:rsidR="001B580F" w:rsidRDefault="001B580F">
      <w:pPr>
        <w:pStyle w:val="Corpodetexto"/>
        <w:rPr>
          <w:rFonts w:ascii="Times New Roman"/>
          <w:sz w:val="32"/>
        </w:rPr>
      </w:pPr>
    </w:p>
    <w:p w14:paraId="7B8A8EBD" w14:textId="77777777" w:rsidR="008872CF" w:rsidRDefault="00000000">
      <w:pPr>
        <w:ind w:right="65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ConnectEdu: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Ampliando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o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Acesso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à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Internet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nas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Escolas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Básicas.</w:t>
      </w:r>
    </w:p>
    <w:p w14:paraId="0D92D948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55A652EE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68C86201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6A64AFA1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33B2A994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6820506E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3ABA789C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1EB1BAB0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2353A664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5B23037F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694A0FAD" w14:textId="77777777" w:rsidR="008872CF" w:rsidRDefault="008872CF">
      <w:pPr>
        <w:pStyle w:val="Corpodetexto"/>
        <w:rPr>
          <w:rFonts w:ascii="Times New Roman"/>
          <w:sz w:val="30"/>
        </w:rPr>
      </w:pPr>
    </w:p>
    <w:p w14:paraId="5948594E" w14:textId="77777777" w:rsidR="001B580F" w:rsidRDefault="001B580F">
      <w:pPr>
        <w:pStyle w:val="Corpodetexto"/>
        <w:rPr>
          <w:rFonts w:ascii="Times New Roman"/>
          <w:sz w:val="30"/>
        </w:rPr>
      </w:pPr>
    </w:p>
    <w:p w14:paraId="4796F009" w14:textId="77777777" w:rsidR="001B580F" w:rsidRDefault="001B580F">
      <w:pPr>
        <w:pStyle w:val="Corpodetexto"/>
        <w:rPr>
          <w:rFonts w:ascii="Times New Roman"/>
          <w:sz w:val="30"/>
        </w:rPr>
      </w:pPr>
    </w:p>
    <w:p w14:paraId="048355ED" w14:textId="77777777" w:rsidR="001B580F" w:rsidRDefault="001B580F">
      <w:pPr>
        <w:pStyle w:val="Corpodetexto"/>
        <w:rPr>
          <w:rFonts w:ascii="Times New Roman"/>
          <w:sz w:val="30"/>
        </w:rPr>
      </w:pPr>
    </w:p>
    <w:p w14:paraId="3D84119B" w14:textId="77777777" w:rsidR="008872CF" w:rsidRDefault="008872CF">
      <w:pPr>
        <w:pStyle w:val="Corpodetexto"/>
        <w:rPr>
          <w:rFonts w:ascii="Times New Roman"/>
          <w:sz w:val="35"/>
        </w:rPr>
      </w:pPr>
    </w:p>
    <w:p w14:paraId="0EA43D1B" w14:textId="77777777" w:rsidR="008872CF" w:rsidRDefault="00000000">
      <w:pPr>
        <w:spacing w:line="362" w:lineRule="auto"/>
        <w:ind w:left="4234" w:right="488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Anápolis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14:paraId="4DC8E776" w14:textId="77777777" w:rsidR="008872CF" w:rsidRDefault="008872CF">
      <w:pPr>
        <w:spacing w:line="362" w:lineRule="auto"/>
        <w:jc w:val="center"/>
        <w:rPr>
          <w:rFonts w:ascii="Times New Roman" w:hAnsi="Times New Roman"/>
          <w:sz w:val="28"/>
        </w:rPr>
        <w:sectPr w:rsidR="008872CF">
          <w:type w:val="continuous"/>
          <w:pgSz w:w="11910" w:h="16840"/>
          <w:pgMar w:top="540" w:right="780" w:bottom="280" w:left="1000" w:header="720" w:footer="720" w:gutter="0"/>
          <w:cols w:space="720"/>
        </w:sectPr>
      </w:pPr>
    </w:p>
    <w:p w14:paraId="2F646B9E" w14:textId="77777777" w:rsidR="008872CF" w:rsidRDefault="008872CF">
      <w:pPr>
        <w:pStyle w:val="Corpodetexto"/>
        <w:spacing w:before="7"/>
        <w:rPr>
          <w:rFonts w:ascii="Times New Roman"/>
          <w:sz w:val="15"/>
        </w:rPr>
      </w:pPr>
    </w:p>
    <w:p w14:paraId="3A814665" w14:textId="77777777" w:rsidR="008872CF" w:rsidRDefault="00000000">
      <w:pPr>
        <w:pStyle w:val="Ttulo1"/>
        <w:tabs>
          <w:tab w:val="left" w:pos="2870"/>
          <w:tab w:val="left" w:pos="9804"/>
        </w:tabs>
        <w:ind w:left="104"/>
        <w:jc w:val="both"/>
      </w:pPr>
      <w:r>
        <w:rPr>
          <w:w w:val="99"/>
          <w:shd w:val="clear" w:color="auto" w:fill="C5D9F0"/>
        </w:rPr>
        <w:t xml:space="preserve"> </w:t>
      </w:r>
      <w:r>
        <w:rPr>
          <w:shd w:val="clear" w:color="auto" w:fill="C5D9F0"/>
        </w:rPr>
        <w:tab/>
        <w:t>Aprendendo</w:t>
      </w:r>
      <w:r>
        <w:rPr>
          <w:spacing w:val="-8"/>
          <w:shd w:val="clear" w:color="auto" w:fill="C5D9F0"/>
        </w:rPr>
        <w:t xml:space="preserve"> </w:t>
      </w:r>
      <w:r>
        <w:rPr>
          <w:shd w:val="clear" w:color="auto" w:fill="C5D9F0"/>
        </w:rPr>
        <w:t>a</w:t>
      </w:r>
      <w:r>
        <w:rPr>
          <w:spacing w:val="-4"/>
          <w:shd w:val="clear" w:color="auto" w:fill="C5D9F0"/>
        </w:rPr>
        <w:t xml:space="preserve"> </w:t>
      </w:r>
      <w:r>
        <w:rPr>
          <w:shd w:val="clear" w:color="auto" w:fill="C5D9F0"/>
        </w:rPr>
        <w:t>Resolver</w:t>
      </w:r>
      <w:r>
        <w:rPr>
          <w:spacing w:val="-1"/>
          <w:shd w:val="clear" w:color="auto" w:fill="C5D9F0"/>
        </w:rPr>
        <w:t xml:space="preserve"> </w:t>
      </w:r>
      <w:r>
        <w:rPr>
          <w:shd w:val="clear" w:color="auto" w:fill="C5D9F0"/>
        </w:rPr>
        <w:t>Problemas</w:t>
      </w:r>
      <w:r>
        <w:rPr>
          <w:shd w:val="clear" w:color="auto" w:fill="C5D9F0"/>
        </w:rPr>
        <w:tab/>
      </w:r>
    </w:p>
    <w:p w14:paraId="0C765ACD" w14:textId="77777777" w:rsidR="008872CF" w:rsidRDefault="008872CF">
      <w:pPr>
        <w:pStyle w:val="Corpodetexto"/>
        <w:spacing w:before="11"/>
        <w:rPr>
          <w:rFonts w:ascii="Times New Roman"/>
          <w:b/>
          <w:sz w:val="39"/>
        </w:rPr>
      </w:pPr>
    </w:p>
    <w:p w14:paraId="3386103D" w14:textId="4DE0E808" w:rsidR="008872CF" w:rsidRDefault="00000000">
      <w:pPr>
        <w:spacing w:line="360" w:lineRule="auto"/>
        <w:ind w:left="133" w:right="651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Anápolis, </w:t>
      </w:r>
      <w:r w:rsidR="00AC68B4">
        <w:rPr>
          <w:rFonts w:ascii="Times New Roman" w:hAnsi="Times New Roman"/>
          <w:b/>
          <w:sz w:val="24"/>
        </w:rPr>
        <w:t>31</w:t>
      </w:r>
      <w:r>
        <w:rPr>
          <w:rFonts w:ascii="Times New Roman" w:hAnsi="Times New Roman"/>
          <w:b/>
          <w:sz w:val="24"/>
        </w:rPr>
        <w:t xml:space="preserve"> de </w:t>
      </w:r>
      <w:r w:rsidR="00AC68B4">
        <w:rPr>
          <w:rFonts w:ascii="Times New Roman" w:hAnsi="Times New Roman"/>
          <w:b/>
          <w:sz w:val="24"/>
        </w:rPr>
        <w:t>outubro</w:t>
      </w:r>
      <w:r>
        <w:rPr>
          <w:rFonts w:ascii="Times New Roman" w:hAnsi="Times New Roman"/>
          <w:b/>
          <w:sz w:val="24"/>
        </w:rPr>
        <w:t xml:space="preserve"> de 2023.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Discente: </w:t>
      </w:r>
      <w:r>
        <w:rPr>
          <w:rFonts w:ascii="Times New Roman" w:hAnsi="Times New Roman"/>
          <w:sz w:val="24"/>
        </w:rPr>
        <w:t>Matheus Marques Portela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RA:</w:t>
      </w:r>
      <w:r>
        <w:rPr>
          <w:rFonts w:ascii="Times New Roman" w:hAnsi="Times New Roman"/>
          <w:b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2310823</w:t>
      </w:r>
    </w:p>
    <w:p w14:paraId="3929BC9E" w14:textId="77777777" w:rsidR="008872CF" w:rsidRDefault="00000000">
      <w:pPr>
        <w:spacing w:line="273" w:lineRule="exact"/>
        <w:ind w:left="133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Nome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da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disciplina: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sz w:val="24"/>
        </w:rPr>
        <w:t>Redes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Computadores.</w:t>
      </w:r>
    </w:p>
    <w:p w14:paraId="1135C5AE" w14:textId="77777777" w:rsidR="008872CF" w:rsidRDefault="008872CF">
      <w:pPr>
        <w:pStyle w:val="Corpodetexto"/>
        <w:rPr>
          <w:rFonts w:ascii="Times New Roman"/>
          <w:sz w:val="20"/>
        </w:rPr>
      </w:pPr>
    </w:p>
    <w:p w14:paraId="56ED543D" w14:textId="77777777" w:rsidR="008872CF" w:rsidRDefault="008872CF">
      <w:pPr>
        <w:pStyle w:val="Corpodetexto"/>
        <w:spacing w:before="2"/>
        <w:rPr>
          <w:rFonts w:ascii="Times New Roman"/>
          <w:sz w:val="21"/>
        </w:rPr>
      </w:pPr>
    </w:p>
    <w:p w14:paraId="69C5928E" w14:textId="77777777" w:rsidR="008872CF" w:rsidRDefault="00000000">
      <w:pPr>
        <w:pStyle w:val="Ttulo1"/>
        <w:tabs>
          <w:tab w:val="left" w:pos="4311"/>
          <w:tab w:val="left" w:pos="9699"/>
        </w:tabs>
        <w:ind w:right="213"/>
      </w:pPr>
      <w:r>
        <w:rPr>
          <w:w w:val="99"/>
          <w:shd w:val="clear" w:color="auto" w:fill="C5D9F0"/>
        </w:rPr>
        <w:t xml:space="preserve"> </w:t>
      </w:r>
      <w:r>
        <w:rPr>
          <w:shd w:val="clear" w:color="auto" w:fill="C5D9F0"/>
        </w:rPr>
        <w:tab/>
        <w:t>Proposta</w:t>
      </w:r>
      <w:r>
        <w:rPr>
          <w:shd w:val="clear" w:color="auto" w:fill="C5D9F0"/>
        </w:rPr>
        <w:tab/>
      </w:r>
    </w:p>
    <w:p w14:paraId="5B944F17" w14:textId="77777777" w:rsidR="008872CF" w:rsidRDefault="008872CF">
      <w:pPr>
        <w:pStyle w:val="Corpodetexto"/>
        <w:rPr>
          <w:rFonts w:ascii="Times New Roman"/>
          <w:b/>
          <w:sz w:val="30"/>
        </w:rPr>
      </w:pPr>
    </w:p>
    <w:p w14:paraId="63AB08B5" w14:textId="77777777" w:rsidR="008872CF" w:rsidRDefault="00000000">
      <w:pPr>
        <w:pStyle w:val="Ttulo2"/>
        <w:numPr>
          <w:ilvl w:val="0"/>
          <w:numId w:val="2"/>
        </w:numPr>
        <w:tabs>
          <w:tab w:val="left" w:pos="853"/>
          <w:tab w:val="left" w:pos="854"/>
        </w:tabs>
        <w:spacing w:before="218"/>
        <w:rPr>
          <w:b w:val="0"/>
        </w:rPr>
      </w:pPr>
      <w:r>
        <w:t>Apresentação</w:t>
      </w:r>
      <w:r>
        <w:rPr>
          <w:b w:val="0"/>
        </w:rPr>
        <w:t>:</w:t>
      </w:r>
    </w:p>
    <w:p w14:paraId="337A026A" w14:textId="77777777" w:rsidR="008872CF" w:rsidRDefault="008872CF">
      <w:pPr>
        <w:pStyle w:val="Corpodetexto"/>
        <w:rPr>
          <w:sz w:val="28"/>
        </w:rPr>
      </w:pPr>
    </w:p>
    <w:p w14:paraId="6ABB5D3E" w14:textId="77777777" w:rsidR="008872CF" w:rsidRDefault="00000000">
      <w:pPr>
        <w:pStyle w:val="Corpodetexto"/>
        <w:spacing w:before="206"/>
        <w:ind w:right="218"/>
        <w:jc w:val="center"/>
      </w:pPr>
      <w:r>
        <w:t>ConnectEdu:</w:t>
      </w:r>
      <w:r>
        <w:rPr>
          <w:spacing w:val="-5"/>
        </w:rPr>
        <w:t xml:space="preserve"> </w:t>
      </w:r>
      <w:r>
        <w:t>Ampliando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Acesso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Internet nas</w:t>
      </w:r>
      <w:r>
        <w:rPr>
          <w:spacing w:val="-2"/>
        </w:rPr>
        <w:t xml:space="preserve"> </w:t>
      </w:r>
      <w:r>
        <w:t>Escolas</w:t>
      </w:r>
      <w:r>
        <w:rPr>
          <w:spacing w:val="-3"/>
        </w:rPr>
        <w:t xml:space="preserve"> </w:t>
      </w:r>
      <w:r>
        <w:t>Básicas.</w:t>
      </w:r>
    </w:p>
    <w:p w14:paraId="30F51154" w14:textId="77777777" w:rsidR="008872CF" w:rsidRDefault="008872CF">
      <w:pPr>
        <w:pStyle w:val="Corpodetexto"/>
      </w:pPr>
    </w:p>
    <w:p w14:paraId="44A69C61" w14:textId="77777777" w:rsidR="008872CF" w:rsidRDefault="008872CF">
      <w:pPr>
        <w:pStyle w:val="Corpodetexto"/>
      </w:pPr>
    </w:p>
    <w:p w14:paraId="46CA1F69" w14:textId="1BCF8996" w:rsidR="008872CF" w:rsidRDefault="00AC68B4">
      <w:pPr>
        <w:pStyle w:val="Corpodetexto"/>
        <w:spacing w:before="5"/>
        <w:rPr>
          <w:sz w:val="17"/>
        </w:rPr>
      </w:pPr>
      <w:r>
        <w:rPr>
          <w:sz w:val="17"/>
        </w:rPr>
        <w:t xml:space="preserve">   </w:t>
      </w:r>
    </w:p>
    <w:p w14:paraId="766B327E" w14:textId="0370300E" w:rsidR="00AC68B4" w:rsidRDefault="00AC68B4">
      <w:pPr>
        <w:pStyle w:val="Corpodetexto"/>
        <w:spacing w:line="276" w:lineRule="auto"/>
        <w:ind w:left="133" w:right="355" w:firstLine="96"/>
      </w:pPr>
      <w:r>
        <w:t xml:space="preserve">Conforme apresentado durante o primeiro ciclo da ARP, vimo que a solução ConnectEdu, visa resolver a falta de acesso à tecnologia de qualidade nas escolas básicas, promovendo um ambiente propício </w:t>
      </w:r>
      <w:r>
        <w:rPr>
          <w:spacing w:val="-47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aprendizado</w:t>
      </w:r>
      <w:r>
        <w:rPr>
          <w:spacing w:val="-3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interconexão</w:t>
      </w:r>
      <w:r>
        <w:rPr>
          <w:spacing w:val="-4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alunos, além de proporcionar todo uma infraestrutura de redes de computadores eficiente e abrangente para escolas de todo o sistema educacional. Trazendo maior fluidez e segurança ao trafegar na rede. E neste segundo topico pontuaremos algumas camadas do modelo Osi, mais expecifico as camadas 7 de aplicação e a camada 4 de rede. Com base nelas teremos uma visão de como esta rede funcionará conforme todos os protocolos, portas e tipos de serviços a serem utilizados durante todo o processo.</w:t>
      </w:r>
    </w:p>
    <w:p w14:paraId="237E53BE" w14:textId="77777777" w:rsidR="008872CF" w:rsidRDefault="008872CF">
      <w:pPr>
        <w:pStyle w:val="Corpodetexto"/>
      </w:pPr>
    </w:p>
    <w:p w14:paraId="405F7332" w14:textId="77777777" w:rsidR="008872CF" w:rsidRDefault="008872CF">
      <w:pPr>
        <w:pStyle w:val="Corpodetexto"/>
      </w:pPr>
    </w:p>
    <w:p w14:paraId="28D31078" w14:textId="77777777" w:rsidR="008872CF" w:rsidRDefault="00000000">
      <w:pPr>
        <w:pStyle w:val="Ttulo2"/>
        <w:numPr>
          <w:ilvl w:val="0"/>
          <w:numId w:val="2"/>
        </w:numPr>
        <w:tabs>
          <w:tab w:val="left" w:pos="853"/>
          <w:tab w:val="left" w:pos="854"/>
        </w:tabs>
        <w:spacing w:before="168"/>
        <w:rPr>
          <w:b w:val="0"/>
        </w:rPr>
      </w:pPr>
      <w:r>
        <w:t>Justificativa</w:t>
      </w:r>
      <w:r>
        <w:rPr>
          <w:b w:val="0"/>
        </w:rPr>
        <w:t>:</w:t>
      </w:r>
    </w:p>
    <w:p w14:paraId="1C5B6855" w14:textId="4D32A36E" w:rsidR="00AC68B4" w:rsidRDefault="00AC68B4">
      <w:pPr>
        <w:pStyle w:val="Corpodetexto"/>
        <w:spacing w:before="241" w:line="276" w:lineRule="auto"/>
        <w:ind w:left="133" w:right="387" w:firstLine="144"/>
      </w:pPr>
      <w:r>
        <w:t>Conforme pontuada</w:t>
      </w:r>
      <w:r w:rsidR="00A40F8C">
        <w:t xml:space="preserve"> a implementação da ConnectEdu trará benefícios significativos para as escolas e a comunidade</w:t>
      </w:r>
      <w:r w:rsidR="00A40F8C">
        <w:rPr>
          <w:spacing w:val="1"/>
        </w:rPr>
        <w:t xml:space="preserve"> </w:t>
      </w:r>
      <w:r w:rsidR="00A40F8C">
        <w:t>educacional como um todo. Com isso</w:t>
      </w:r>
      <w:r>
        <w:t xml:space="preserve"> iremos </w:t>
      </w:r>
      <w:r w:rsidR="00A40F8C">
        <w:t>apresentar quais aplicações estarão presentes na camada 7, além dos protocolos e portas utilizadas na camada 4 pontuando os protocolos TCP e UDP.</w:t>
      </w:r>
      <w:r w:rsidR="00955456">
        <w:t xml:space="preserve"> Abaixo listaremos todos os aspectos de cada uma dessas camadas:</w:t>
      </w:r>
    </w:p>
    <w:p w14:paraId="7872156A" w14:textId="77777777" w:rsidR="00955456" w:rsidRDefault="00955456">
      <w:pPr>
        <w:pStyle w:val="Corpodetexto"/>
        <w:spacing w:before="241" w:line="276" w:lineRule="auto"/>
        <w:ind w:left="133" w:right="387" w:firstLine="144"/>
      </w:pPr>
    </w:p>
    <w:p w14:paraId="6B95408F" w14:textId="41912480" w:rsidR="00955456" w:rsidRPr="00955456" w:rsidRDefault="00955456" w:rsidP="00955456">
      <w:pPr>
        <w:pStyle w:val="Corpodetexto"/>
        <w:numPr>
          <w:ilvl w:val="0"/>
          <w:numId w:val="5"/>
        </w:numPr>
        <w:spacing w:before="241" w:line="276" w:lineRule="auto"/>
        <w:ind w:right="387"/>
      </w:pPr>
      <w:r>
        <w:rPr>
          <w:b/>
          <w:bCs/>
        </w:rPr>
        <w:t>Camada 7 (aplicação):</w:t>
      </w:r>
    </w:p>
    <w:p w14:paraId="19968912" w14:textId="77777777" w:rsidR="00955456" w:rsidRDefault="00955456" w:rsidP="00955456">
      <w:pPr>
        <w:pStyle w:val="Corpodetexto"/>
        <w:spacing w:before="241" w:line="276" w:lineRule="auto"/>
        <w:ind w:left="927" w:right="387"/>
      </w:pPr>
      <w:r>
        <w:t xml:space="preserve">A camada 7 é a camada mais alta do modelo OSI por estar mais perto do usuário final </w:t>
      </w:r>
      <w:r w:rsidRPr="00955456">
        <w:t>e lida com a comunicação de alto nível entre aplicativos e serviços de rede. Nessa camada, uma ampla variedade de protocolos e aplicações é usada para permitir a comunicação entre sistemas finais.</w:t>
      </w:r>
      <w:r>
        <w:t xml:space="preserve"> No ConnectEdu utilizaremos as seguintes aplicações:</w:t>
      </w:r>
    </w:p>
    <w:p w14:paraId="291D0E00" w14:textId="497C1647" w:rsidR="00A32F2F" w:rsidRPr="00A32F2F" w:rsidRDefault="00A32F2F" w:rsidP="00A32F2F">
      <w:pPr>
        <w:pStyle w:val="Corpodetexto"/>
        <w:numPr>
          <w:ilvl w:val="0"/>
          <w:numId w:val="6"/>
        </w:numPr>
        <w:spacing w:before="241" w:line="276" w:lineRule="auto"/>
        <w:ind w:right="387"/>
      </w:pPr>
      <w:r>
        <w:rPr>
          <w:b/>
          <w:bCs/>
        </w:rPr>
        <w:t>Navegação na Web:</w:t>
      </w:r>
    </w:p>
    <w:p w14:paraId="495072A8" w14:textId="7C25E194" w:rsidR="006636B0" w:rsidRDefault="00A32F2F" w:rsidP="006636B0">
      <w:pPr>
        <w:pStyle w:val="Corpodetexto"/>
        <w:spacing w:before="241" w:line="276" w:lineRule="auto"/>
        <w:ind w:left="1506" w:right="387"/>
      </w:pPr>
      <w:r>
        <w:t xml:space="preserve">A navegação na web é proporcionada por meio de navegadores, como o Chrome, Edge, Safari, entre outros. Os mesmos são responsaveis por realizar a ponte </w:t>
      </w:r>
      <w:r w:rsidR="006636B0">
        <w:t xml:space="preserve">para a tranferencia dos dados </w:t>
      </w:r>
      <w:r>
        <w:t xml:space="preserve">entre o </w:t>
      </w:r>
      <w:r w:rsidR="006636B0">
        <w:t xml:space="preserve">cliente e o servidor, para acessar paginas e recursos online. Na página 3 </w:t>
      </w:r>
      <w:r w:rsidR="00774FB1">
        <w:t xml:space="preserve">com os tópicos 1 e 2 </w:t>
      </w:r>
      <w:r w:rsidR="006636B0">
        <w:t xml:space="preserve">apresentaremos os dois </w:t>
      </w:r>
      <w:r w:rsidR="006636B0">
        <w:t>protocolos e duas portas</w:t>
      </w:r>
      <w:r w:rsidR="006636B0">
        <w:t xml:space="preserve"> utilizadas nesta aplicação.</w:t>
      </w:r>
    </w:p>
    <w:p w14:paraId="4185F1DF" w14:textId="664AA3E8" w:rsidR="006636B0" w:rsidRPr="006636B0" w:rsidRDefault="006636B0" w:rsidP="006636B0">
      <w:pPr>
        <w:pStyle w:val="Corpodetexto"/>
        <w:numPr>
          <w:ilvl w:val="0"/>
          <w:numId w:val="6"/>
        </w:numPr>
        <w:spacing w:before="241" w:line="276" w:lineRule="auto"/>
        <w:ind w:right="387"/>
      </w:pPr>
      <w:r>
        <w:rPr>
          <w:b/>
          <w:bCs/>
        </w:rPr>
        <w:lastRenderedPageBreak/>
        <w:t>Serviço de e-mail:</w:t>
      </w:r>
    </w:p>
    <w:p w14:paraId="633EDA55" w14:textId="7D4AD11B" w:rsidR="003F46FC" w:rsidRDefault="006636B0" w:rsidP="003F46FC">
      <w:pPr>
        <w:pStyle w:val="Corpodetexto"/>
        <w:spacing w:before="241" w:line="276" w:lineRule="auto"/>
        <w:ind w:left="1506" w:right="387"/>
      </w:pPr>
      <w:r>
        <w:t xml:space="preserve">O serviço fica responsável por mandar e receber os e-mails que são transmitidos na rede, os principais sistemas por realizar esse envio de e-mail, são o Outlook, Gmail, </w:t>
      </w:r>
      <w:r w:rsidR="003F46FC">
        <w:t>Thunderbird, e outros aplicativos de web e-mail. Dentro desse serviço existe três protocolos e ambos com suas respectivas portas, na página 3 abordaremos melhor esses tópicos.</w:t>
      </w:r>
    </w:p>
    <w:p w14:paraId="03D25140" w14:textId="01B6DC6B" w:rsidR="003F46FC" w:rsidRPr="003F46FC" w:rsidRDefault="003F46FC" w:rsidP="003F46FC">
      <w:pPr>
        <w:pStyle w:val="Corpodetexto"/>
        <w:numPr>
          <w:ilvl w:val="0"/>
          <w:numId w:val="6"/>
        </w:numPr>
        <w:spacing w:before="241" w:line="276" w:lineRule="auto"/>
        <w:ind w:right="387"/>
      </w:pPr>
      <w:r>
        <w:rPr>
          <w:b/>
          <w:bCs/>
        </w:rPr>
        <w:t>Transferência de arquivos:</w:t>
      </w:r>
    </w:p>
    <w:p w14:paraId="3759DA06" w14:textId="3613BB0F" w:rsidR="003F46FC" w:rsidRDefault="003F46FC" w:rsidP="003F46FC">
      <w:pPr>
        <w:pStyle w:val="Corpodetexto"/>
        <w:spacing w:before="241" w:line="276" w:lineRule="auto"/>
        <w:ind w:left="1506" w:right="387"/>
      </w:pPr>
      <w:r>
        <w:t xml:space="preserve">Já o sistema de transferência de arquivos, o proprio  nome já diz, ele é responsável por mandar arquivos para o servidor, um exemplo </w:t>
      </w:r>
      <w:r w:rsidR="00793EA7">
        <w:t>FileZilla, que é o mais comum a ser utilizado. No próximo tópico abordaremos o protocolo responsáve</w:t>
      </w:r>
      <w:r w:rsidR="00C00F75">
        <w:t>l</w:t>
      </w:r>
      <w:r w:rsidR="00793EA7">
        <w:t xml:space="preserve"> por realizar esse envio e suas portas.</w:t>
      </w:r>
    </w:p>
    <w:p w14:paraId="0E06ED28" w14:textId="0D9017CD" w:rsidR="00793EA7" w:rsidRPr="00793EA7" w:rsidRDefault="00793EA7" w:rsidP="00793EA7">
      <w:pPr>
        <w:pStyle w:val="Corpodetexto"/>
        <w:numPr>
          <w:ilvl w:val="0"/>
          <w:numId w:val="5"/>
        </w:numPr>
        <w:spacing w:before="241" w:line="276" w:lineRule="auto"/>
        <w:ind w:right="387"/>
      </w:pPr>
      <w:r>
        <w:rPr>
          <w:b/>
          <w:bCs/>
        </w:rPr>
        <w:t>Camada 4 (</w:t>
      </w:r>
      <w:r w:rsidRPr="00793EA7">
        <w:rPr>
          <w:b/>
          <w:bCs/>
        </w:rPr>
        <w:t>Rede</w:t>
      </w:r>
      <w:r>
        <w:rPr>
          <w:b/>
          <w:bCs/>
        </w:rPr>
        <w:t>):</w:t>
      </w:r>
    </w:p>
    <w:p w14:paraId="1EF2C78D" w14:textId="47B3E6A4" w:rsidR="00793EA7" w:rsidRDefault="00793EA7" w:rsidP="00793EA7">
      <w:pPr>
        <w:pStyle w:val="Corpodetexto"/>
        <w:spacing w:before="241" w:line="276" w:lineRule="auto"/>
        <w:ind w:left="786" w:right="387"/>
      </w:pPr>
      <w:r>
        <w:t xml:space="preserve">A camada 4 fica responsável por gerenciar todos os protocolos a serem utilizados pela rede. Aqui abordaremos os protocolos apresentados </w:t>
      </w:r>
      <w:r w:rsidR="00774FB1">
        <w:t>no tópico anterior que falamos sobre a camada 7. Abaixo seguem os protocolos a serem utilizados:</w:t>
      </w:r>
    </w:p>
    <w:p w14:paraId="3C8C6E12" w14:textId="49460B9E" w:rsidR="00774FB1" w:rsidRPr="00793EA7" w:rsidRDefault="00774FB1" w:rsidP="00774FB1">
      <w:pPr>
        <w:pStyle w:val="Corpodetexto"/>
        <w:numPr>
          <w:ilvl w:val="0"/>
          <w:numId w:val="6"/>
        </w:numPr>
        <w:spacing w:before="241" w:line="276" w:lineRule="auto"/>
        <w:ind w:right="387"/>
      </w:pPr>
      <w:r>
        <w:rPr>
          <w:b/>
          <w:bCs/>
        </w:rPr>
        <w:t>Navegação na Web:</w:t>
      </w:r>
    </w:p>
    <w:p w14:paraId="3D221425" w14:textId="3BFCA396" w:rsidR="00A32F2F" w:rsidRDefault="00955456" w:rsidP="00774FB1">
      <w:pPr>
        <w:pStyle w:val="Corpodetexto"/>
        <w:numPr>
          <w:ilvl w:val="0"/>
          <w:numId w:val="4"/>
        </w:numPr>
        <w:spacing w:before="240" w:line="276" w:lineRule="auto"/>
        <w:ind w:right="387"/>
      </w:pPr>
      <w:r>
        <w:rPr>
          <w:b/>
          <w:bCs/>
        </w:rPr>
        <w:t>HTTP (</w:t>
      </w:r>
      <w:r w:rsidRPr="00955456">
        <w:t>Hypertext Transfer Protoco</w:t>
      </w:r>
      <w:r>
        <w:t>l</w:t>
      </w:r>
      <w:r>
        <w:rPr>
          <w:b/>
          <w:bCs/>
        </w:rPr>
        <w:t xml:space="preserve">) </w:t>
      </w:r>
      <w:r w:rsidR="0091369F">
        <w:rPr>
          <w:b/>
          <w:bCs/>
        </w:rPr>
        <w:t>:</w:t>
      </w:r>
      <w:r w:rsidR="0091369F">
        <w:t>Essa aplicação é responsavel por fazer a comunicação que permite que os navegadores da web solicitem recursos, desde páginas da web, imagens, arquivos de um servidor web. Ele que define as regras da estrutura da comunicação entre o navegador do cliente e o servidor web.</w:t>
      </w:r>
    </w:p>
    <w:p w14:paraId="2A2D742C" w14:textId="11BEC106" w:rsidR="00774FB1" w:rsidRDefault="00774FB1" w:rsidP="00774FB1">
      <w:pPr>
        <w:pStyle w:val="Corpodetexto"/>
        <w:numPr>
          <w:ilvl w:val="0"/>
          <w:numId w:val="7"/>
        </w:numPr>
        <w:spacing w:before="240" w:line="276" w:lineRule="auto"/>
        <w:ind w:right="387"/>
      </w:pPr>
      <w:r>
        <w:rPr>
          <w:b/>
          <w:bCs/>
        </w:rPr>
        <w:t xml:space="preserve">Porta: </w:t>
      </w:r>
      <w:r>
        <w:t>80;</w:t>
      </w:r>
    </w:p>
    <w:p w14:paraId="03CD81EB" w14:textId="584E5D52" w:rsidR="0091369F" w:rsidRDefault="0091369F" w:rsidP="00955456">
      <w:pPr>
        <w:pStyle w:val="Corpodetexto"/>
        <w:numPr>
          <w:ilvl w:val="0"/>
          <w:numId w:val="4"/>
        </w:numPr>
        <w:spacing w:before="240" w:line="276" w:lineRule="auto"/>
        <w:ind w:right="387"/>
      </w:pPr>
      <w:r>
        <w:rPr>
          <w:b/>
          <w:bCs/>
        </w:rPr>
        <w:t>HTTPs (</w:t>
      </w:r>
      <w:r w:rsidRPr="00955456">
        <w:t>Hyper Text Transfer Protocol Secure</w:t>
      </w:r>
      <w:r>
        <w:rPr>
          <w:b/>
          <w:bCs/>
        </w:rPr>
        <w:t>):</w:t>
      </w:r>
      <w:r>
        <w:rPr>
          <w:b/>
          <w:bCs/>
        </w:rPr>
        <w:t xml:space="preserve"> </w:t>
      </w:r>
      <w:r>
        <w:t xml:space="preserve"> O HTTPs tem a mesmas funcionalidade do HTTP, com o diferencial que esta aplicação possui criptografia, ou seja, maior segurança na transferências de dados na Web</w:t>
      </w:r>
      <w:r w:rsidR="00A32F2F">
        <w:t xml:space="preserve">. </w:t>
      </w:r>
      <w:r w:rsidR="00A32F2F" w:rsidRPr="00A32F2F">
        <w:t>Ele é projetado para proteger a privacidade e a segurança das informações transmitidas pela web.</w:t>
      </w:r>
    </w:p>
    <w:p w14:paraId="3673B82D" w14:textId="45CCF127" w:rsidR="00774FB1" w:rsidRDefault="00774FB1" w:rsidP="00774FB1">
      <w:pPr>
        <w:pStyle w:val="Corpodetexto"/>
        <w:numPr>
          <w:ilvl w:val="0"/>
          <w:numId w:val="7"/>
        </w:numPr>
        <w:spacing w:before="240" w:line="276" w:lineRule="auto"/>
        <w:ind w:right="387"/>
      </w:pPr>
      <w:r>
        <w:rPr>
          <w:b/>
          <w:bCs/>
        </w:rPr>
        <w:t xml:space="preserve">Porta: </w:t>
      </w:r>
      <w:r>
        <w:t>443;</w:t>
      </w:r>
    </w:p>
    <w:p w14:paraId="3B0BAEB3" w14:textId="4AC2CB9B" w:rsidR="00774FB1" w:rsidRDefault="00774FB1" w:rsidP="00774FB1">
      <w:pPr>
        <w:pStyle w:val="Corpodetexto"/>
        <w:numPr>
          <w:ilvl w:val="0"/>
          <w:numId w:val="6"/>
        </w:numPr>
        <w:spacing w:before="241" w:line="276" w:lineRule="auto"/>
        <w:ind w:right="387"/>
      </w:pPr>
      <w:r>
        <w:rPr>
          <w:b/>
          <w:bCs/>
        </w:rPr>
        <w:t>Serviço de e-mail:</w:t>
      </w:r>
    </w:p>
    <w:p w14:paraId="40D9B779" w14:textId="08374AA7" w:rsidR="00A32F2F" w:rsidRDefault="00A32F2F" w:rsidP="00955456">
      <w:pPr>
        <w:pStyle w:val="Corpodetexto"/>
        <w:numPr>
          <w:ilvl w:val="0"/>
          <w:numId w:val="4"/>
        </w:numPr>
        <w:spacing w:before="240" w:line="276" w:lineRule="auto"/>
        <w:ind w:right="387"/>
      </w:pPr>
      <w:r>
        <w:rPr>
          <w:b/>
          <w:bCs/>
        </w:rPr>
        <w:t>POP</w:t>
      </w:r>
      <w:r w:rsidR="00774FB1">
        <w:rPr>
          <w:b/>
          <w:bCs/>
        </w:rPr>
        <w:t xml:space="preserve"> (</w:t>
      </w:r>
      <w:r w:rsidR="00774FB1" w:rsidRPr="00774FB1">
        <w:t>Post Office Protocol</w:t>
      </w:r>
      <w:r w:rsidR="00774FB1">
        <w:rPr>
          <w:b/>
          <w:bCs/>
        </w:rPr>
        <w:t xml:space="preserve">): </w:t>
      </w:r>
      <w:r w:rsidR="00774FB1">
        <w:t xml:space="preserve">O protocolo POP fica responsável por </w:t>
      </w:r>
      <w:r w:rsidR="0037587B">
        <w:t xml:space="preserve">recever </w:t>
      </w:r>
      <w:r w:rsidR="00774FB1">
        <w:t xml:space="preserve"> os e-mails, pois</w:t>
      </w:r>
      <w:r w:rsidR="00774FB1" w:rsidRPr="00774FB1">
        <w:t xml:space="preserve"> permite que todas as mensagens contidas em uma caixa de correio eletrônico possam ser transferidas sequencialmente para </w:t>
      </w:r>
      <w:r w:rsidR="0037587B">
        <w:t>a sua caixa de entrada</w:t>
      </w:r>
      <w:r w:rsidR="00774FB1" w:rsidRPr="00774FB1">
        <w:t>.</w:t>
      </w:r>
    </w:p>
    <w:p w14:paraId="2235F60D" w14:textId="4F61F654" w:rsidR="0037587B" w:rsidRDefault="00774FB1" w:rsidP="00774FB1">
      <w:pPr>
        <w:pStyle w:val="Corpodetexto"/>
        <w:numPr>
          <w:ilvl w:val="0"/>
          <w:numId w:val="7"/>
        </w:numPr>
        <w:spacing w:before="240" w:line="276" w:lineRule="auto"/>
        <w:ind w:right="387"/>
      </w:pPr>
      <w:r>
        <w:rPr>
          <w:b/>
          <w:bCs/>
        </w:rPr>
        <w:t xml:space="preserve">Porta: </w:t>
      </w:r>
      <w:r>
        <w:t>110</w:t>
      </w:r>
      <w:r w:rsidR="0037587B">
        <w:t>;</w:t>
      </w:r>
    </w:p>
    <w:p w14:paraId="21A146D5" w14:textId="45804DFF" w:rsidR="00774FB1" w:rsidRDefault="0037587B" w:rsidP="00774FB1">
      <w:pPr>
        <w:pStyle w:val="Corpodetexto"/>
        <w:numPr>
          <w:ilvl w:val="0"/>
          <w:numId w:val="7"/>
        </w:numPr>
        <w:spacing w:before="240" w:line="276" w:lineRule="auto"/>
        <w:ind w:right="387"/>
      </w:pPr>
      <w:r>
        <w:rPr>
          <w:b/>
          <w:bCs/>
        </w:rPr>
        <w:t>Porta:</w:t>
      </w:r>
      <w:r>
        <w:t xml:space="preserve"> </w:t>
      </w:r>
      <w:r w:rsidR="00774FB1">
        <w:t>995;</w:t>
      </w:r>
    </w:p>
    <w:p w14:paraId="0CCD76DE" w14:textId="52DEA9F8" w:rsidR="00774FB1" w:rsidRDefault="00774FB1" w:rsidP="00774FB1">
      <w:pPr>
        <w:pStyle w:val="Corpodetexto"/>
        <w:numPr>
          <w:ilvl w:val="0"/>
          <w:numId w:val="4"/>
        </w:numPr>
        <w:spacing w:before="240" w:line="276" w:lineRule="auto"/>
        <w:ind w:right="387"/>
      </w:pPr>
      <w:r>
        <w:rPr>
          <w:b/>
          <w:bCs/>
        </w:rPr>
        <w:t>SMTP (</w:t>
      </w:r>
      <w:r w:rsidRPr="00774FB1">
        <w:t>Simple Mail</w:t>
      </w:r>
      <w:r w:rsidRPr="00774FB1">
        <w:t xml:space="preserve"> </w:t>
      </w:r>
      <w:r w:rsidRPr="00774FB1">
        <w:t>Transfer Protocol</w:t>
      </w:r>
      <w:r>
        <w:rPr>
          <w:b/>
          <w:bCs/>
        </w:rPr>
        <w:t xml:space="preserve">): </w:t>
      </w:r>
      <w:r w:rsidR="0037587B" w:rsidRPr="0037587B">
        <w:t>É o responsável por garantir que os e-mails que você envia diariamente cheguem aos destinatários.</w:t>
      </w:r>
      <w:r w:rsidR="0037587B">
        <w:t xml:space="preserve"> Assim toda a configuração do e-mail se baseia na junta do protocolo POP e o SMTP, para que o serviço de e-mail possa servir corretamente.</w:t>
      </w:r>
    </w:p>
    <w:p w14:paraId="71E43BD3" w14:textId="69A9469A" w:rsidR="0037587B" w:rsidRDefault="0037587B" w:rsidP="0037587B">
      <w:pPr>
        <w:pStyle w:val="Corpodetexto"/>
        <w:numPr>
          <w:ilvl w:val="0"/>
          <w:numId w:val="7"/>
        </w:numPr>
        <w:spacing w:before="240" w:line="276" w:lineRule="auto"/>
        <w:ind w:right="387"/>
      </w:pPr>
      <w:r>
        <w:rPr>
          <w:b/>
          <w:bCs/>
        </w:rPr>
        <w:t xml:space="preserve">Porta: </w:t>
      </w:r>
      <w:r>
        <w:t>25 – É a porta padrão para o SMTP;</w:t>
      </w:r>
    </w:p>
    <w:p w14:paraId="761B72C1" w14:textId="49FFD581" w:rsidR="0037587B" w:rsidRDefault="0037587B" w:rsidP="0037587B">
      <w:pPr>
        <w:pStyle w:val="Corpodetexto"/>
        <w:numPr>
          <w:ilvl w:val="0"/>
          <w:numId w:val="7"/>
        </w:numPr>
        <w:spacing w:before="240" w:line="276" w:lineRule="auto"/>
        <w:ind w:right="387"/>
      </w:pPr>
      <w:r>
        <w:rPr>
          <w:b/>
          <w:bCs/>
        </w:rPr>
        <w:t>Porta:</w:t>
      </w:r>
      <w:r>
        <w:t xml:space="preserve"> 465 – Não é muito utilizada pois no início foi criada para o uso com SSL;</w:t>
      </w:r>
    </w:p>
    <w:p w14:paraId="224D183F" w14:textId="49A39533" w:rsidR="0037587B" w:rsidRDefault="0037587B" w:rsidP="0037587B">
      <w:pPr>
        <w:pStyle w:val="Corpodetexto"/>
        <w:numPr>
          <w:ilvl w:val="0"/>
          <w:numId w:val="7"/>
        </w:numPr>
        <w:spacing w:before="240" w:line="276" w:lineRule="auto"/>
        <w:ind w:right="387"/>
      </w:pPr>
      <w:r>
        <w:rPr>
          <w:b/>
          <w:bCs/>
        </w:rPr>
        <w:lastRenderedPageBreak/>
        <w:t>Porta:</w:t>
      </w:r>
      <w:r>
        <w:t xml:space="preserve"> 587 – A </w:t>
      </w:r>
      <w:r w:rsidRPr="0037587B">
        <w:t>porta 587 é a porta padrão para submissão SMTP na web moderna, além de suportar TLS</w:t>
      </w:r>
      <w:r>
        <w:t>;</w:t>
      </w:r>
    </w:p>
    <w:p w14:paraId="3FBCD349" w14:textId="3B3A4BC3" w:rsidR="0037587B" w:rsidRDefault="0037587B" w:rsidP="0037587B">
      <w:pPr>
        <w:pStyle w:val="Corpodetexto"/>
        <w:numPr>
          <w:ilvl w:val="0"/>
          <w:numId w:val="7"/>
        </w:numPr>
        <w:spacing w:before="240" w:line="276" w:lineRule="auto"/>
        <w:ind w:right="387"/>
      </w:pPr>
      <w:r>
        <w:rPr>
          <w:b/>
          <w:bCs/>
        </w:rPr>
        <w:t>Porta:</w:t>
      </w:r>
      <w:r>
        <w:t xml:space="preserve"> 2525 – É utilizada quando precisa substituir a porta 587;</w:t>
      </w:r>
    </w:p>
    <w:p w14:paraId="3678FACF" w14:textId="0EF4E679" w:rsidR="0037587B" w:rsidRDefault="0037587B" w:rsidP="0037587B">
      <w:pPr>
        <w:pStyle w:val="Corpodetexto"/>
        <w:numPr>
          <w:ilvl w:val="0"/>
          <w:numId w:val="4"/>
        </w:numPr>
        <w:spacing w:before="240" w:line="276" w:lineRule="auto"/>
        <w:ind w:right="387"/>
      </w:pPr>
      <w:r>
        <w:rPr>
          <w:b/>
          <w:bCs/>
        </w:rPr>
        <w:t>IMAP (</w:t>
      </w:r>
      <w:r w:rsidR="00C00F75" w:rsidRPr="00C00F75">
        <w:t>Internet Message Access Protocol</w:t>
      </w:r>
      <w:r>
        <w:rPr>
          <w:b/>
          <w:bCs/>
        </w:rPr>
        <w:t>):</w:t>
      </w:r>
      <w:r w:rsidR="00C00F75">
        <w:rPr>
          <w:b/>
          <w:bCs/>
        </w:rPr>
        <w:t xml:space="preserve"> </w:t>
      </w:r>
      <w:r w:rsidR="00C00F75">
        <w:t>É</w:t>
      </w:r>
      <w:r w:rsidR="00C00F75" w:rsidRPr="00C00F75">
        <w:t xml:space="preserve"> um protocolo de comunicação usado para acessar e gerenciar mensagens de email armazenadas em um servidor de email. Além de que ele permite que os emails permaneçam no servidor, permitindo um acesso mais flexível e sincronizado às mensagens de email de vários dispositivos.</w:t>
      </w:r>
    </w:p>
    <w:p w14:paraId="2FA383E2" w14:textId="0DF69622" w:rsidR="00C00F75" w:rsidRDefault="00C00F75" w:rsidP="00C00F75">
      <w:pPr>
        <w:pStyle w:val="Corpodetexto"/>
        <w:numPr>
          <w:ilvl w:val="0"/>
          <w:numId w:val="8"/>
        </w:numPr>
        <w:spacing w:before="240" w:line="276" w:lineRule="auto"/>
        <w:ind w:right="387"/>
      </w:pPr>
      <w:r>
        <w:rPr>
          <w:b/>
          <w:bCs/>
        </w:rPr>
        <w:t xml:space="preserve">Porta: </w:t>
      </w:r>
      <w:r>
        <w:t>143 – Não possui criptografia, ou seja, não possui segurança;</w:t>
      </w:r>
    </w:p>
    <w:p w14:paraId="0363ED14" w14:textId="447A9D67" w:rsidR="00C00F75" w:rsidRDefault="00C00F75" w:rsidP="00C00F75">
      <w:pPr>
        <w:pStyle w:val="Corpodetexto"/>
        <w:numPr>
          <w:ilvl w:val="0"/>
          <w:numId w:val="8"/>
        </w:numPr>
        <w:spacing w:before="240" w:line="276" w:lineRule="auto"/>
        <w:ind w:right="387"/>
      </w:pPr>
      <w:r>
        <w:rPr>
          <w:b/>
          <w:bCs/>
        </w:rPr>
        <w:t>Porta:</w:t>
      </w:r>
      <w:r>
        <w:t xml:space="preserve"> 993 – Possui criptografia, pois atua com TLS/SSL;</w:t>
      </w:r>
    </w:p>
    <w:p w14:paraId="4EC6AB40" w14:textId="77777777" w:rsidR="00C00F75" w:rsidRPr="003F46FC" w:rsidRDefault="00C00F75" w:rsidP="00C00F75">
      <w:pPr>
        <w:pStyle w:val="Corpodetexto"/>
        <w:numPr>
          <w:ilvl w:val="0"/>
          <w:numId w:val="6"/>
        </w:numPr>
        <w:spacing w:before="241" w:line="276" w:lineRule="auto"/>
        <w:ind w:right="387"/>
      </w:pPr>
      <w:r>
        <w:rPr>
          <w:b/>
          <w:bCs/>
        </w:rPr>
        <w:t>Transferência de arquivos:</w:t>
      </w:r>
    </w:p>
    <w:p w14:paraId="0F325BD3" w14:textId="20A1A90A" w:rsidR="00C00F75" w:rsidRDefault="00C00F75" w:rsidP="00C00F75">
      <w:pPr>
        <w:pStyle w:val="Corpodetexto"/>
        <w:numPr>
          <w:ilvl w:val="0"/>
          <w:numId w:val="4"/>
        </w:numPr>
        <w:spacing w:before="240" w:line="276" w:lineRule="auto"/>
        <w:ind w:right="387"/>
      </w:pPr>
      <w:r>
        <w:rPr>
          <w:b/>
          <w:bCs/>
        </w:rPr>
        <w:t>FTP (</w:t>
      </w:r>
      <w:r w:rsidRPr="00C00F75">
        <w:t>File Transfer Protocol</w:t>
      </w:r>
      <w:r>
        <w:rPr>
          <w:b/>
          <w:bCs/>
        </w:rPr>
        <w:t xml:space="preserve">): </w:t>
      </w:r>
      <w:r>
        <w:t>É</w:t>
      </w:r>
      <w:r w:rsidRPr="00C00F75">
        <w:t xml:space="preserve"> um protocolo de rede para a transmissão de arquivos entre computadores. </w:t>
      </w:r>
      <w:r>
        <w:t>E</w:t>
      </w:r>
      <w:r w:rsidRPr="00C00F75">
        <w:t>le é um protocolo da camada de aplicação para o download e upload de arquivos em conexões do tipo cliente/servidor.</w:t>
      </w:r>
    </w:p>
    <w:p w14:paraId="1D7AD972" w14:textId="42F7B33A" w:rsidR="00C00F75" w:rsidRDefault="00C00F75" w:rsidP="00C00F75">
      <w:pPr>
        <w:pStyle w:val="Corpodetexto"/>
        <w:numPr>
          <w:ilvl w:val="0"/>
          <w:numId w:val="9"/>
        </w:numPr>
        <w:spacing w:before="240" w:line="276" w:lineRule="auto"/>
        <w:ind w:right="387"/>
      </w:pPr>
      <w:r>
        <w:rPr>
          <w:b/>
          <w:bCs/>
        </w:rPr>
        <w:t xml:space="preserve">Porta: </w:t>
      </w:r>
      <w:r>
        <w:t>21 – Ela é a porta padrão do FTP, responsavel por</w:t>
      </w:r>
      <w:r w:rsidR="00BF056A">
        <w:t xml:space="preserve"> </w:t>
      </w:r>
      <w:r w:rsidR="00BF056A" w:rsidRPr="00BF056A">
        <w:t>enviar comandos e receber respostas de controle entre o cliente e o servidor</w:t>
      </w:r>
      <w:r w:rsidR="00BF056A">
        <w:t>;</w:t>
      </w:r>
    </w:p>
    <w:p w14:paraId="456DA0CD" w14:textId="080E2DF8" w:rsidR="00BF056A" w:rsidRDefault="00BF056A" w:rsidP="00C00F75">
      <w:pPr>
        <w:pStyle w:val="Corpodetexto"/>
        <w:numPr>
          <w:ilvl w:val="0"/>
          <w:numId w:val="9"/>
        </w:numPr>
        <w:spacing w:before="240" w:line="276" w:lineRule="auto"/>
        <w:ind w:right="387"/>
      </w:pPr>
      <w:r>
        <w:rPr>
          <w:b/>
          <w:bCs/>
        </w:rPr>
        <w:t>Porta:</w:t>
      </w:r>
      <w:r>
        <w:t xml:space="preserve"> 20 – Está porta atua no modo ativo, trazendo maior segurança pois usa SSH.</w:t>
      </w:r>
    </w:p>
    <w:p w14:paraId="46815B6A" w14:textId="77777777" w:rsidR="00C11952" w:rsidRDefault="00C11952" w:rsidP="00C11952">
      <w:pPr>
        <w:pStyle w:val="Corpodetexto"/>
        <w:spacing w:before="240" w:line="276" w:lineRule="auto"/>
        <w:ind w:left="2415" w:right="387"/>
        <w:rPr>
          <w:b/>
          <w:bCs/>
        </w:rPr>
      </w:pPr>
    </w:p>
    <w:p w14:paraId="79EF9E77" w14:textId="77777777" w:rsidR="00C11952" w:rsidRDefault="00C11952" w:rsidP="00C11952">
      <w:pPr>
        <w:pStyle w:val="Corpodetexto"/>
        <w:spacing w:before="240" w:line="276" w:lineRule="auto"/>
        <w:ind w:left="2415" w:right="387"/>
      </w:pPr>
    </w:p>
    <w:p w14:paraId="22AFDCE1" w14:textId="0A5289E5" w:rsidR="00C11952" w:rsidRDefault="00C11952" w:rsidP="00C11952">
      <w:pPr>
        <w:pStyle w:val="Corpodetexto"/>
        <w:spacing w:before="240" w:line="276" w:lineRule="auto"/>
        <w:ind w:left="720" w:right="387"/>
      </w:pPr>
      <w:r>
        <w:t xml:space="preserve">     E por fim na camada 4 utilizamos somente o protocolo TCP pois ele entrega de maneira mais segura e confiável os dados além de garantir a entrega dos </w:t>
      </w:r>
      <w:r>
        <w:t>dados na ordem correta e com detecção de erros.</w:t>
      </w:r>
      <w:r>
        <w:t xml:space="preserve"> E como estamos usando aplicações como Web, FTP e e-mail, que necessitam que os dados sejam entregues de forma integra e segura, o protocolo TCP é o mais preferido a rede. Pois o protocolo UDP não garante que todos os dados sejam esntregues ao destinarios ou a pessoa que solicitou os mesmos.</w:t>
      </w:r>
    </w:p>
    <w:p w14:paraId="67557B26" w14:textId="77777777" w:rsidR="008872CF" w:rsidRDefault="008872CF">
      <w:pPr>
        <w:pStyle w:val="Corpodetexto"/>
      </w:pPr>
    </w:p>
    <w:p w14:paraId="55623C5E" w14:textId="0E38ABFD" w:rsidR="008872CF" w:rsidRDefault="00C11952">
      <w:pPr>
        <w:pStyle w:val="Ttulo2"/>
        <w:numPr>
          <w:ilvl w:val="0"/>
          <w:numId w:val="2"/>
        </w:numPr>
        <w:tabs>
          <w:tab w:val="left" w:pos="853"/>
          <w:tab w:val="left" w:pos="854"/>
        </w:tabs>
        <w:spacing w:before="148"/>
      </w:pPr>
      <w:r>
        <w:t>Conclusão</w:t>
      </w:r>
      <w:r w:rsidR="00000000">
        <w:t>:</w:t>
      </w:r>
    </w:p>
    <w:p w14:paraId="1889711C" w14:textId="77777777" w:rsidR="00C11952" w:rsidRDefault="00C11952" w:rsidP="00CD3841">
      <w:pPr>
        <w:pStyle w:val="Corpodetexto"/>
        <w:spacing w:line="276" w:lineRule="auto"/>
        <w:ind w:right="460"/>
      </w:pPr>
    </w:p>
    <w:p w14:paraId="49BDBF21" w14:textId="04739BA5" w:rsidR="007E5CE5" w:rsidRDefault="00CD3841" w:rsidP="007E5CE5">
      <w:pPr>
        <w:pStyle w:val="Corpodetexto"/>
        <w:spacing w:line="276" w:lineRule="auto"/>
        <w:ind w:left="853" w:right="460"/>
      </w:pPr>
      <w:r>
        <w:t xml:space="preserve">  </w:t>
      </w:r>
      <w:r w:rsidR="007E5CE5">
        <w:t>A escolha de projetar a rede com base no protocolo TCP para serviços como a web, transferência de arquivos, envio de e-mails e outras aplicações é uma decisão acertada, especialmente quando se trata de dados sensíveis, como informações de professores e alunos, que serão tratadas no ConnectEdu. O motivo é simples: o TCP é um protocolo confiável que garante a entrega de dados na ordem correta e com detecção de erros. Isso é crucial quando se lida com informações críticas e confidenciais, pois assegura que os dados sejam transmitidos e recebidos de forma precisa e segura.</w:t>
      </w:r>
      <w:r w:rsidR="007E5CE5">
        <w:t xml:space="preserve"> </w:t>
      </w:r>
      <w:r w:rsidR="007E5CE5">
        <w:t>Além disso, ao mencionar a incorporação de tecnologias mais avançadas, você demonstra um compromisso com a segurança e a privacidade dos dados. Essas tecnologias podem incluir criptografia de dados, autenticação robusta e medidas de proteção contra ameaças cibernéticas.</w:t>
      </w:r>
    </w:p>
    <w:p w14:paraId="0F5A36EC" w14:textId="77777777" w:rsidR="007E5CE5" w:rsidRDefault="007E5CE5" w:rsidP="007E5CE5">
      <w:pPr>
        <w:pStyle w:val="Corpodetexto"/>
        <w:spacing w:line="276" w:lineRule="auto"/>
        <w:ind w:left="853" w:right="460"/>
      </w:pPr>
    </w:p>
    <w:p w14:paraId="6A2CF6A7" w14:textId="12F9BEB9" w:rsidR="008872CF" w:rsidRDefault="007E5CE5" w:rsidP="007E5CE5">
      <w:pPr>
        <w:pStyle w:val="Corpodetexto"/>
        <w:spacing w:line="276" w:lineRule="auto"/>
        <w:ind w:left="853" w:right="460"/>
      </w:pPr>
      <w:r>
        <w:t>O destaque para a segurança no projeto é fundamental, especialmente ao lidar com informações sensíveis de professores e alunos. Ao enfatizar a segurança, o ConnectEdu demonstra responsabilidade e um compromisso claro em proteger a privacidade e a integridade dos dados de todos os usuários do sistema.</w:t>
      </w:r>
    </w:p>
    <w:sectPr w:rsidR="008872CF">
      <w:headerReference w:type="default" r:id="rId7"/>
      <w:pgSz w:w="11910" w:h="16840"/>
      <w:pgMar w:top="880" w:right="780" w:bottom="280" w:left="1000" w:header="1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F4D2F" w14:textId="77777777" w:rsidR="00EB7F94" w:rsidRDefault="00EB7F94">
      <w:r>
        <w:separator/>
      </w:r>
    </w:p>
  </w:endnote>
  <w:endnote w:type="continuationSeparator" w:id="0">
    <w:p w14:paraId="09D66E20" w14:textId="77777777" w:rsidR="00EB7F94" w:rsidRDefault="00EB7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2BA0E" w14:textId="77777777" w:rsidR="00EB7F94" w:rsidRDefault="00EB7F94">
      <w:r>
        <w:separator/>
      </w:r>
    </w:p>
  </w:footnote>
  <w:footnote w:type="continuationSeparator" w:id="0">
    <w:p w14:paraId="33D567C6" w14:textId="77777777" w:rsidR="00EB7F94" w:rsidRDefault="00EB7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D503" w14:textId="77777777" w:rsidR="008872CF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7C3F44D3" wp14:editId="2240484B">
          <wp:simplePos x="0" y="0"/>
          <wp:positionH relativeFrom="page">
            <wp:posOffset>2932429</wp:posOffset>
          </wp:positionH>
          <wp:positionV relativeFrom="page">
            <wp:posOffset>82549</wp:posOffset>
          </wp:positionV>
          <wp:extent cx="1691513" cy="484504"/>
          <wp:effectExtent l="0" t="0" r="0" b="0"/>
          <wp:wrapNone/>
          <wp:docPr id="442716560" name="Imagem 4427165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1513" cy="484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07680"/>
    <w:multiLevelType w:val="hybridMultilevel"/>
    <w:tmpl w:val="C6AAF760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E9E30C4"/>
    <w:multiLevelType w:val="hybridMultilevel"/>
    <w:tmpl w:val="36409134"/>
    <w:lvl w:ilvl="0" w:tplc="0416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2" w15:restartNumberingAfterBreak="0">
    <w:nsid w:val="2EFD4BD4"/>
    <w:multiLevelType w:val="hybridMultilevel"/>
    <w:tmpl w:val="988E2064"/>
    <w:lvl w:ilvl="0" w:tplc="0416000F">
      <w:start w:val="1"/>
      <w:numFmt w:val="decimal"/>
      <w:lvlText w:val="%1."/>
      <w:lvlJc w:val="left"/>
      <w:pPr>
        <w:ind w:left="1695" w:hanging="360"/>
      </w:pPr>
    </w:lvl>
    <w:lvl w:ilvl="1" w:tplc="04160019" w:tentative="1">
      <w:start w:val="1"/>
      <w:numFmt w:val="lowerLetter"/>
      <w:lvlText w:val="%2."/>
      <w:lvlJc w:val="left"/>
      <w:pPr>
        <w:ind w:left="2415" w:hanging="360"/>
      </w:pPr>
    </w:lvl>
    <w:lvl w:ilvl="2" w:tplc="0416001B" w:tentative="1">
      <w:start w:val="1"/>
      <w:numFmt w:val="lowerRoman"/>
      <w:lvlText w:val="%3."/>
      <w:lvlJc w:val="right"/>
      <w:pPr>
        <w:ind w:left="3135" w:hanging="180"/>
      </w:pPr>
    </w:lvl>
    <w:lvl w:ilvl="3" w:tplc="0416000F" w:tentative="1">
      <w:start w:val="1"/>
      <w:numFmt w:val="decimal"/>
      <w:lvlText w:val="%4."/>
      <w:lvlJc w:val="left"/>
      <w:pPr>
        <w:ind w:left="3855" w:hanging="360"/>
      </w:pPr>
    </w:lvl>
    <w:lvl w:ilvl="4" w:tplc="04160019" w:tentative="1">
      <w:start w:val="1"/>
      <w:numFmt w:val="lowerLetter"/>
      <w:lvlText w:val="%5."/>
      <w:lvlJc w:val="left"/>
      <w:pPr>
        <w:ind w:left="4575" w:hanging="360"/>
      </w:pPr>
    </w:lvl>
    <w:lvl w:ilvl="5" w:tplc="0416001B" w:tentative="1">
      <w:start w:val="1"/>
      <w:numFmt w:val="lowerRoman"/>
      <w:lvlText w:val="%6."/>
      <w:lvlJc w:val="right"/>
      <w:pPr>
        <w:ind w:left="5295" w:hanging="180"/>
      </w:pPr>
    </w:lvl>
    <w:lvl w:ilvl="6" w:tplc="0416000F" w:tentative="1">
      <w:start w:val="1"/>
      <w:numFmt w:val="decimal"/>
      <w:lvlText w:val="%7."/>
      <w:lvlJc w:val="left"/>
      <w:pPr>
        <w:ind w:left="6015" w:hanging="360"/>
      </w:pPr>
    </w:lvl>
    <w:lvl w:ilvl="7" w:tplc="04160019" w:tentative="1">
      <w:start w:val="1"/>
      <w:numFmt w:val="lowerLetter"/>
      <w:lvlText w:val="%8."/>
      <w:lvlJc w:val="left"/>
      <w:pPr>
        <w:ind w:left="6735" w:hanging="360"/>
      </w:pPr>
    </w:lvl>
    <w:lvl w:ilvl="8" w:tplc="0416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3" w15:restartNumberingAfterBreak="0">
    <w:nsid w:val="404F56B4"/>
    <w:multiLevelType w:val="hybridMultilevel"/>
    <w:tmpl w:val="E208E862"/>
    <w:lvl w:ilvl="0" w:tplc="A7D4FA8C">
      <w:numFmt w:val="bullet"/>
      <w:lvlText w:val=""/>
      <w:lvlJc w:val="left"/>
      <w:pPr>
        <w:ind w:left="787" w:hanging="361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5F68718C">
      <w:start w:val="1"/>
      <w:numFmt w:val="decimal"/>
      <w:lvlText w:val="%2."/>
      <w:lvlJc w:val="left"/>
      <w:pPr>
        <w:ind w:left="1626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 w:tplc="64BC0310">
      <w:numFmt w:val="bullet"/>
      <w:lvlText w:val="•"/>
      <w:lvlJc w:val="left"/>
      <w:pPr>
        <w:ind w:left="2564" w:hanging="360"/>
      </w:pPr>
      <w:rPr>
        <w:rFonts w:hint="default"/>
        <w:lang w:val="pt-PT" w:eastAsia="en-US" w:bidi="ar-SA"/>
      </w:rPr>
    </w:lvl>
    <w:lvl w:ilvl="3" w:tplc="F7D658CA">
      <w:numFmt w:val="bullet"/>
      <w:lvlText w:val="•"/>
      <w:lvlJc w:val="left"/>
      <w:pPr>
        <w:ind w:left="3509" w:hanging="360"/>
      </w:pPr>
      <w:rPr>
        <w:rFonts w:hint="default"/>
        <w:lang w:val="pt-PT" w:eastAsia="en-US" w:bidi="ar-SA"/>
      </w:rPr>
    </w:lvl>
    <w:lvl w:ilvl="4" w:tplc="B2AC1E70">
      <w:numFmt w:val="bullet"/>
      <w:lvlText w:val="•"/>
      <w:lvlJc w:val="left"/>
      <w:pPr>
        <w:ind w:left="4454" w:hanging="360"/>
      </w:pPr>
      <w:rPr>
        <w:rFonts w:hint="default"/>
        <w:lang w:val="pt-PT" w:eastAsia="en-US" w:bidi="ar-SA"/>
      </w:rPr>
    </w:lvl>
    <w:lvl w:ilvl="5" w:tplc="FD1240AE">
      <w:numFmt w:val="bullet"/>
      <w:lvlText w:val="•"/>
      <w:lvlJc w:val="left"/>
      <w:pPr>
        <w:ind w:left="5399" w:hanging="360"/>
      </w:pPr>
      <w:rPr>
        <w:rFonts w:hint="default"/>
        <w:lang w:val="pt-PT" w:eastAsia="en-US" w:bidi="ar-SA"/>
      </w:rPr>
    </w:lvl>
    <w:lvl w:ilvl="6" w:tplc="C0A89038">
      <w:numFmt w:val="bullet"/>
      <w:lvlText w:val="•"/>
      <w:lvlJc w:val="left"/>
      <w:pPr>
        <w:ind w:left="6344" w:hanging="360"/>
      </w:pPr>
      <w:rPr>
        <w:rFonts w:hint="default"/>
        <w:lang w:val="pt-PT" w:eastAsia="en-US" w:bidi="ar-SA"/>
      </w:rPr>
    </w:lvl>
    <w:lvl w:ilvl="7" w:tplc="20C4574E">
      <w:numFmt w:val="bullet"/>
      <w:lvlText w:val="•"/>
      <w:lvlJc w:val="left"/>
      <w:pPr>
        <w:ind w:left="7289" w:hanging="360"/>
      </w:pPr>
      <w:rPr>
        <w:rFonts w:hint="default"/>
        <w:lang w:val="pt-PT" w:eastAsia="en-US" w:bidi="ar-SA"/>
      </w:rPr>
    </w:lvl>
    <w:lvl w:ilvl="8" w:tplc="E18444BE">
      <w:numFmt w:val="bullet"/>
      <w:lvlText w:val="•"/>
      <w:lvlJc w:val="left"/>
      <w:pPr>
        <w:ind w:left="8234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48E95C31"/>
    <w:multiLevelType w:val="hybridMultilevel"/>
    <w:tmpl w:val="40661616"/>
    <w:lvl w:ilvl="0" w:tplc="0416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5DC51906"/>
    <w:multiLevelType w:val="hybridMultilevel"/>
    <w:tmpl w:val="573CF310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68A854FD"/>
    <w:multiLevelType w:val="hybridMultilevel"/>
    <w:tmpl w:val="5A9A1C4E"/>
    <w:lvl w:ilvl="0" w:tplc="0416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7" w15:restartNumberingAfterBreak="0">
    <w:nsid w:val="6BA31340"/>
    <w:multiLevelType w:val="hybridMultilevel"/>
    <w:tmpl w:val="5DE24176"/>
    <w:lvl w:ilvl="0" w:tplc="C2AAA36A">
      <w:start w:val="1"/>
      <w:numFmt w:val="decimal"/>
      <w:lvlText w:val="%1."/>
      <w:lvlJc w:val="left"/>
      <w:pPr>
        <w:ind w:left="1626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 w:tplc="A8B0D57C">
      <w:numFmt w:val="bullet"/>
      <w:lvlText w:val="•"/>
      <w:lvlJc w:val="left"/>
      <w:pPr>
        <w:ind w:left="2470" w:hanging="360"/>
      </w:pPr>
      <w:rPr>
        <w:rFonts w:hint="default"/>
        <w:lang w:val="pt-PT" w:eastAsia="en-US" w:bidi="ar-SA"/>
      </w:rPr>
    </w:lvl>
    <w:lvl w:ilvl="2" w:tplc="A45A9EA2">
      <w:numFmt w:val="bullet"/>
      <w:lvlText w:val="•"/>
      <w:lvlJc w:val="left"/>
      <w:pPr>
        <w:ind w:left="3320" w:hanging="360"/>
      </w:pPr>
      <w:rPr>
        <w:rFonts w:hint="default"/>
        <w:lang w:val="pt-PT" w:eastAsia="en-US" w:bidi="ar-SA"/>
      </w:rPr>
    </w:lvl>
    <w:lvl w:ilvl="3" w:tplc="40C6494E">
      <w:numFmt w:val="bullet"/>
      <w:lvlText w:val="•"/>
      <w:lvlJc w:val="left"/>
      <w:pPr>
        <w:ind w:left="4171" w:hanging="360"/>
      </w:pPr>
      <w:rPr>
        <w:rFonts w:hint="default"/>
        <w:lang w:val="pt-PT" w:eastAsia="en-US" w:bidi="ar-SA"/>
      </w:rPr>
    </w:lvl>
    <w:lvl w:ilvl="4" w:tplc="A51801FA">
      <w:numFmt w:val="bullet"/>
      <w:lvlText w:val="•"/>
      <w:lvlJc w:val="left"/>
      <w:pPr>
        <w:ind w:left="5021" w:hanging="360"/>
      </w:pPr>
      <w:rPr>
        <w:rFonts w:hint="default"/>
        <w:lang w:val="pt-PT" w:eastAsia="en-US" w:bidi="ar-SA"/>
      </w:rPr>
    </w:lvl>
    <w:lvl w:ilvl="5" w:tplc="328468FA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  <w:lvl w:ilvl="6" w:tplc="B87CDC0E">
      <w:numFmt w:val="bullet"/>
      <w:lvlText w:val="•"/>
      <w:lvlJc w:val="left"/>
      <w:pPr>
        <w:ind w:left="6722" w:hanging="360"/>
      </w:pPr>
      <w:rPr>
        <w:rFonts w:hint="default"/>
        <w:lang w:val="pt-PT" w:eastAsia="en-US" w:bidi="ar-SA"/>
      </w:rPr>
    </w:lvl>
    <w:lvl w:ilvl="7" w:tplc="86F4D07A">
      <w:numFmt w:val="bullet"/>
      <w:lvlText w:val="•"/>
      <w:lvlJc w:val="left"/>
      <w:pPr>
        <w:ind w:left="7572" w:hanging="360"/>
      </w:pPr>
      <w:rPr>
        <w:rFonts w:hint="default"/>
        <w:lang w:val="pt-PT" w:eastAsia="en-US" w:bidi="ar-SA"/>
      </w:rPr>
    </w:lvl>
    <w:lvl w:ilvl="8" w:tplc="927E6EF6">
      <w:numFmt w:val="bullet"/>
      <w:lvlText w:val="•"/>
      <w:lvlJc w:val="left"/>
      <w:pPr>
        <w:ind w:left="8423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72A443B9"/>
    <w:multiLevelType w:val="hybridMultilevel"/>
    <w:tmpl w:val="88500A3C"/>
    <w:lvl w:ilvl="0" w:tplc="0416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num w:numId="1" w16cid:durableId="53431896">
    <w:abstractNumId w:val="7"/>
  </w:num>
  <w:num w:numId="2" w16cid:durableId="2120760070">
    <w:abstractNumId w:val="3"/>
  </w:num>
  <w:num w:numId="3" w16cid:durableId="1550679731">
    <w:abstractNumId w:val="5"/>
  </w:num>
  <w:num w:numId="4" w16cid:durableId="1279528701">
    <w:abstractNumId w:val="2"/>
  </w:num>
  <w:num w:numId="5" w16cid:durableId="11953276">
    <w:abstractNumId w:val="0"/>
  </w:num>
  <w:num w:numId="6" w16cid:durableId="845246286">
    <w:abstractNumId w:val="4"/>
  </w:num>
  <w:num w:numId="7" w16cid:durableId="1715542677">
    <w:abstractNumId w:val="8"/>
  </w:num>
  <w:num w:numId="8" w16cid:durableId="1433040989">
    <w:abstractNumId w:val="6"/>
  </w:num>
  <w:num w:numId="9" w16cid:durableId="992417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72CF"/>
    <w:rsid w:val="00124A2A"/>
    <w:rsid w:val="001B580F"/>
    <w:rsid w:val="0037587B"/>
    <w:rsid w:val="003F46FC"/>
    <w:rsid w:val="006636B0"/>
    <w:rsid w:val="00774FB1"/>
    <w:rsid w:val="00793EA7"/>
    <w:rsid w:val="007E5CE5"/>
    <w:rsid w:val="008872CF"/>
    <w:rsid w:val="0091369F"/>
    <w:rsid w:val="00955456"/>
    <w:rsid w:val="009A4926"/>
    <w:rsid w:val="00A32F2F"/>
    <w:rsid w:val="00A40F8C"/>
    <w:rsid w:val="00AC68B4"/>
    <w:rsid w:val="00BB4906"/>
    <w:rsid w:val="00BF056A"/>
    <w:rsid w:val="00C00F75"/>
    <w:rsid w:val="00C11952"/>
    <w:rsid w:val="00CD3841"/>
    <w:rsid w:val="00DA0004"/>
    <w:rsid w:val="00EB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B6FC"/>
  <w15:docId w15:val="{27C99247-4935-4EEA-93CE-9E7ACCB0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8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853" w:hanging="361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PargrafodaLista">
    <w:name w:val="List Paragraph"/>
    <w:basedOn w:val="Normal"/>
    <w:uiPriority w:val="1"/>
    <w:qFormat/>
    <w:pPr>
      <w:ind w:left="162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9A4926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8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1133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Marques Portela</cp:lastModifiedBy>
  <cp:revision>8</cp:revision>
  <dcterms:created xsi:type="dcterms:W3CDTF">2023-09-13T15:38:00Z</dcterms:created>
  <dcterms:modified xsi:type="dcterms:W3CDTF">2023-10-31T15:51:00Z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2023-09-13T00:00:00Z</vt:filetime>
  </property>
</Properties>
</file>