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7AE84" w14:textId="63A16548" w:rsidR="00B5636B" w:rsidRPr="00B5636B" w:rsidRDefault="00B5636B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636B">
        <w:rPr>
          <w:rFonts w:ascii="Times New Roman" w:hAnsi="Times New Roman" w:cs="Times New Roman"/>
          <w:b/>
          <w:bCs/>
          <w:sz w:val="28"/>
          <w:szCs w:val="28"/>
        </w:rPr>
        <w:t>REVISANDO CONTEÚDO</w:t>
      </w:r>
    </w:p>
    <w:p w14:paraId="310AF1E8" w14:textId="347BD502" w:rsidR="00E4585A" w:rsidRDefault="00E4585A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042240" w14:textId="167C1F95" w:rsidR="00D17E09" w:rsidRDefault="00D17E09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Anápolis, 14 de setembro de 2023.</w:t>
      </w:r>
    </w:p>
    <w:p w14:paraId="76EE2DC2" w14:textId="7C9B75D3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Discente: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D17E09">
        <w:rPr>
          <w:rFonts w:ascii="Times New Roman" w:hAnsi="Times New Roman" w:cs="Times New Roman"/>
          <w:sz w:val="24"/>
          <w:szCs w:val="24"/>
        </w:rPr>
        <w:t>Matheus Marques Portela</w:t>
      </w:r>
    </w:p>
    <w:p w14:paraId="47C62FB4" w14:textId="789B65C0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</w:t>
      </w:r>
      <w:r w:rsidR="000D2BD2">
        <w:rPr>
          <w:rFonts w:ascii="Times New Roman" w:hAnsi="Times New Roman" w:cs="Times New Roman"/>
          <w:b/>
          <w:bCs/>
          <w:sz w:val="24"/>
          <w:szCs w:val="24"/>
        </w:rPr>
        <w:t>plina: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D17E09">
        <w:rPr>
          <w:rFonts w:ascii="Times New Roman" w:hAnsi="Times New Roman" w:cs="Times New Roman"/>
          <w:sz w:val="24"/>
          <w:szCs w:val="24"/>
        </w:rPr>
        <w:t xml:space="preserve">Metodologia do trabalho cientifico </w:t>
      </w:r>
    </w:p>
    <w:p w14:paraId="5C8E5F6B" w14:textId="77777777" w:rsidR="0068003D" w:rsidRPr="008C4F16" w:rsidRDefault="0068003D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AFCE3" w14:textId="025AF0BA" w:rsidR="00692860" w:rsidRPr="00B5636B" w:rsidRDefault="00692860" w:rsidP="00692860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RESPOSTA</w:t>
      </w:r>
    </w:p>
    <w:p w14:paraId="3DA291B9" w14:textId="690A524A" w:rsidR="00E4585A" w:rsidRDefault="00E4585A" w:rsidP="00E37F36"/>
    <w:p w14:paraId="74B41C90" w14:textId="492DFBD6" w:rsidR="00E11CC9" w:rsidRDefault="00E11CC9" w:rsidP="00E11CC9">
      <w:r>
        <w:t xml:space="preserve">   </w:t>
      </w:r>
      <w:r>
        <w:t>A ética desempenha um papel fundamental no método científico e é uma parte essencial da condução de pesquisas de alta qualidade. Aqui estão algumas maneiras pelas quais a ética está envolvida no método científico e por que é importante:</w:t>
      </w:r>
    </w:p>
    <w:p w14:paraId="15EC8338" w14:textId="090613B0" w:rsidR="00E11CC9" w:rsidRDefault="00E11CC9" w:rsidP="00E11CC9">
      <w:r>
        <w:t xml:space="preserve">  </w:t>
      </w:r>
      <w:r>
        <w:t xml:space="preserve"> Respeito pelos direitos dos participantes: A ética no método científico começa com o respeito pelos direitos e dignidade dos participantes da pesquisa. Isso inclui obter consentimento informado dos participantes, garantir sua privacidade e confidencialidade, e proteger sua segurança física e emocional. A pesquisa que não respeita esses direitos é antiética e pode prejudicar indivíduos e a credibilidade da pesquisa.</w:t>
      </w:r>
    </w:p>
    <w:p w14:paraId="24C61329" w14:textId="1A92C5E5" w:rsidR="00E11CC9" w:rsidRDefault="00E11CC9" w:rsidP="00E11CC9">
      <w:r>
        <w:t xml:space="preserve">  </w:t>
      </w:r>
      <w:r>
        <w:t xml:space="preserve"> Integridade dos resultados: A ética científica exige a honestidade na coleta e apresentação de dados. Isso significa relatar os resultados de maneira precisa e transparente, sem distorções intencionais ou omissões seletivas. A integridade dos resultados é essencial para que outros pesquisadores possam confiar nas conclusões e replicar estudos.</w:t>
      </w:r>
    </w:p>
    <w:p w14:paraId="0797B9C8" w14:textId="7F191AD0" w:rsidR="00E11CC9" w:rsidRDefault="00E11CC9" w:rsidP="00E11CC9">
      <w:r>
        <w:t xml:space="preserve">  </w:t>
      </w:r>
      <w:r>
        <w:t xml:space="preserve"> Revisão por pares e revisão ética: A ética também está presente na revisão por pares, um processo em que outros especialistas no campo revisam o trabalho de um pesquisador antes da publicação. Isso ajuda a identificar problemas éticos, erros metodológicos e viés. Além disso, as pesquisas geralmente passam por revisões éticas por comitês de ética em pesquisa antes de serem conduzidas, especialmente em estudos que envolvem seres humanos ou animais.</w:t>
      </w:r>
    </w:p>
    <w:p w14:paraId="4D31E528" w14:textId="0E1FD99C" w:rsidR="00E11CC9" w:rsidRDefault="00E11CC9" w:rsidP="00E11CC9">
      <w:r>
        <w:t xml:space="preserve">  </w:t>
      </w:r>
      <w:r>
        <w:t xml:space="preserve"> Benefício social: A ética no método científico também está relacionada à busca do bem-estar e ao benefício da sociedade. Os pesquisadores devem considerar como suas descobertas podem impactar a sociedade e se os benefícios superam os riscos e custos envolvidos. Isso é especialmente importante em pesquisas que envolvem experimentos em seres humanos ou questões éticas complexas, como a pesquisa com células-tronco ou a inteligência artificial.</w:t>
      </w:r>
    </w:p>
    <w:p w14:paraId="0A5B3206" w14:textId="14FBD08C" w:rsidR="00E11CC9" w:rsidRDefault="00E11CC9" w:rsidP="00E11CC9">
      <w:r>
        <w:t xml:space="preserve">   </w:t>
      </w:r>
      <w:r>
        <w:t>Responsabilidade pela pesquisa: Os pesquisadores têm a responsabilidade ética de conduzir suas pesquisas de maneira imparcial e não deixar que interesses financeiros, políticos ou pessoais influenciem seus resultados. Isso garante a integridade do processo científico e a confiança do público na pesquisa.</w:t>
      </w:r>
    </w:p>
    <w:p w14:paraId="27C67DF5" w14:textId="2EFC132F" w:rsidR="00692860" w:rsidRPr="00E37F36" w:rsidRDefault="00E11CC9" w:rsidP="00E11CC9">
      <w:r>
        <w:t xml:space="preserve">   </w:t>
      </w:r>
      <w:r>
        <w:t>Em resumo, a ética é intrínseca ao método científico e desempenha um papel fundamental na garantia da qualidade e credibilidade das pesquisas. Pesquisas conduzidas de maneira ética e transparente respeitam os direitos dos participantes, garantem a integridade dos resultados, promovem a confiança na ciência e contribuem para o avanço do conhecimento em benefício da sociedade como um todo.</w:t>
      </w:r>
    </w:p>
    <w:sectPr w:rsidR="00692860" w:rsidRPr="00E37F36" w:rsidSect="00B5636B">
      <w:headerReference w:type="default" r:id="rId7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DD8FC" w14:textId="77777777" w:rsidR="00F17C24" w:rsidRDefault="00F17C24" w:rsidP="005A69D4">
      <w:pPr>
        <w:spacing w:after="0" w:line="240" w:lineRule="auto"/>
      </w:pPr>
      <w:r>
        <w:separator/>
      </w:r>
    </w:p>
  </w:endnote>
  <w:endnote w:type="continuationSeparator" w:id="0">
    <w:p w14:paraId="3C23D592" w14:textId="77777777" w:rsidR="00F17C24" w:rsidRDefault="00F17C24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99AA2" w14:textId="77777777" w:rsidR="00F17C24" w:rsidRDefault="00F17C24" w:rsidP="005A69D4">
      <w:pPr>
        <w:spacing w:after="0" w:line="240" w:lineRule="auto"/>
      </w:pPr>
      <w:r>
        <w:separator/>
      </w:r>
    </w:p>
  </w:footnote>
  <w:footnote w:type="continuationSeparator" w:id="0">
    <w:p w14:paraId="2AD312B7" w14:textId="77777777" w:rsidR="00F17C24" w:rsidRDefault="00F17C24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B8B19" w14:textId="73515F09" w:rsidR="005A69D4" w:rsidRDefault="00B5636B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13B7DD00" wp14:editId="35F7C54C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99"/>
    <w:rsid w:val="000D2BD2"/>
    <w:rsid w:val="001127AE"/>
    <w:rsid w:val="00555427"/>
    <w:rsid w:val="005A5B2A"/>
    <w:rsid w:val="005A69D4"/>
    <w:rsid w:val="005E19D9"/>
    <w:rsid w:val="0068003D"/>
    <w:rsid w:val="00692860"/>
    <w:rsid w:val="00805026"/>
    <w:rsid w:val="008A37EF"/>
    <w:rsid w:val="008C4F16"/>
    <w:rsid w:val="00B5636B"/>
    <w:rsid w:val="00B61D1B"/>
    <w:rsid w:val="00D17E09"/>
    <w:rsid w:val="00D62399"/>
    <w:rsid w:val="00E11CC9"/>
    <w:rsid w:val="00E37F36"/>
    <w:rsid w:val="00E4585A"/>
    <w:rsid w:val="00F17C24"/>
    <w:rsid w:val="00FA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9F0B2B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793FE-AD28-4DBB-92ED-A25D7191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432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Talles Santos Faria Silva</dc:creator>
  <cp:lastModifiedBy>Matheus Marques Portela</cp:lastModifiedBy>
  <cp:revision>13</cp:revision>
  <dcterms:created xsi:type="dcterms:W3CDTF">2023-02-15T12:21:00Z</dcterms:created>
  <dcterms:modified xsi:type="dcterms:W3CDTF">2023-09-14T16:04:00Z</dcterms:modified>
</cp:coreProperties>
</file>