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4CCA" w14:textId="77777777" w:rsidR="00BD35C9" w:rsidRPr="00BD35C9" w:rsidRDefault="00BD35C9" w:rsidP="00BD35C9">
      <w:r w:rsidRPr="00BD35C9">
        <w:rPr>
          <w:rFonts w:ascii="Segoe UI Emoji" w:hAnsi="Segoe UI Emoji" w:cs="Segoe UI Emoji"/>
        </w:rPr>
        <w:t>✅</w:t>
      </w:r>
      <w:r w:rsidRPr="00BD35C9">
        <w:t xml:space="preserve"> </w:t>
      </w:r>
      <w:r w:rsidRPr="00BD35C9">
        <w:rPr>
          <w:b/>
          <w:bCs/>
        </w:rPr>
        <w:t>Resposta correta:</w:t>
      </w:r>
      <w:r w:rsidRPr="00BD35C9">
        <w:br/>
      </w:r>
      <w:r w:rsidRPr="00BD35C9">
        <w:rPr>
          <w:b/>
          <w:bCs/>
        </w:rPr>
        <w:t>o conjunto de todos os esquemas de relações.</w:t>
      </w:r>
    </w:p>
    <w:p w14:paraId="19E096A9" w14:textId="77777777" w:rsidR="00BD35C9" w:rsidRPr="00BD35C9" w:rsidRDefault="00BD35C9" w:rsidP="00BD35C9">
      <w:pPr>
        <w:rPr>
          <w:b/>
          <w:bCs/>
        </w:rPr>
      </w:pPr>
      <w:r w:rsidRPr="00BD35C9">
        <w:rPr>
          <w:b/>
          <w:bCs/>
        </w:rPr>
        <w:t>Explicação</w:t>
      </w:r>
    </w:p>
    <w:p w14:paraId="58008A7D" w14:textId="77777777" w:rsidR="00BD35C9" w:rsidRPr="00BD35C9" w:rsidRDefault="00BD35C9" w:rsidP="00BD35C9">
      <w:r w:rsidRPr="00BD35C9">
        <w:t xml:space="preserve">No </w:t>
      </w:r>
      <w:r w:rsidRPr="00BD35C9">
        <w:rPr>
          <w:b/>
          <w:bCs/>
        </w:rPr>
        <w:t>Modelo Relacional</w:t>
      </w:r>
      <w:r w:rsidRPr="00BD35C9">
        <w:t xml:space="preserve">, um </w:t>
      </w:r>
      <w:r w:rsidRPr="00BD35C9">
        <w:rPr>
          <w:b/>
          <w:bCs/>
        </w:rPr>
        <w:t>Esquema de Banco de Dados</w:t>
      </w:r>
      <w:r w:rsidRPr="00BD35C9">
        <w:t xml:space="preserve"> é definido como </w:t>
      </w:r>
      <w:r w:rsidRPr="00BD35C9">
        <w:rPr>
          <w:b/>
          <w:bCs/>
        </w:rPr>
        <w:t>o conjunto de todos os esquemas de relações (tabelas)</w:t>
      </w:r>
      <w:r w:rsidRPr="00BD35C9">
        <w:t xml:space="preserve"> que compõem o banco de dados.</w:t>
      </w:r>
    </w:p>
    <w:p w14:paraId="27CDC6FC" w14:textId="77777777" w:rsidR="00BD35C9" w:rsidRPr="00BD35C9" w:rsidRDefault="00BD35C9" w:rsidP="00BD35C9">
      <w:r w:rsidRPr="00BD35C9">
        <w:t xml:space="preserve">Cada </w:t>
      </w:r>
      <w:r w:rsidRPr="00BD35C9">
        <w:rPr>
          <w:b/>
          <w:bCs/>
        </w:rPr>
        <w:t>relação</w:t>
      </w:r>
      <w:r w:rsidRPr="00BD35C9">
        <w:t xml:space="preserve"> possui seu </w:t>
      </w:r>
      <w:r w:rsidRPr="00BD35C9">
        <w:rPr>
          <w:b/>
          <w:bCs/>
        </w:rPr>
        <w:t>esquema de relação</w:t>
      </w:r>
      <w:r w:rsidRPr="00BD35C9">
        <w:t>, que define:</w:t>
      </w:r>
    </w:p>
    <w:p w14:paraId="1C5788C4" w14:textId="77777777" w:rsidR="00BD35C9" w:rsidRPr="00BD35C9" w:rsidRDefault="00BD35C9" w:rsidP="00BD35C9">
      <w:pPr>
        <w:numPr>
          <w:ilvl w:val="0"/>
          <w:numId w:val="1"/>
        </w:numPr>
      </w:pPr>
      <w:r w:rsidRPr="00BD35C9">
        <w:t xml:space="preserve">nome da tabela </w:t>
      </w:r>
    </w:p>
    <w:p w14:paraId="65268B29" w14:textId="77777777" w:rsidR="00BD35C9" w:rsidRPr="00BD35C9" w:rsidRDefault="00BD35C9" w:rsidP="00BD35C9">
      <w:pPr>
        <w:numPr>
          <w:ilvl w:val="0"/>
          <w:numId w:val="1"/>
        </w:numPr>
      </w:pPr>
      <w:r w:rsidRPr="00BD35C9">
        <w:t xml:space="preserve">atributos (colunas) </w:t>
      </w:r>
    </w:p>
    <w:p w14:paraId="12B59A6F" w14:textId="77777777" w:rsidR="00BD35C9" w:rsidRPr="00BD35C9" w:rsidRDefault="00BD35C9" w:rsidP="00BD35C9">
      <w:pPr>
        <w:numPr>
          <w:ilvl w:val="0"/>
          <w:numId w:val="1"/>
        </w:numPr>
      </w:pPr>
      <w:r w:rsidRPr="00BD35C9">
        <w:t xml:space="preserve">domínios dos atributos </w:t>
      </w:r>
    </w:p>
    <w:p w14:paraId="5BF2556F" w14:textId="77777777" w:rsidR="00BD35C9" w:rsidRPr="00BD35C9" w:rsidRDefault="00BD35C9" w:rsidP="00BD35C9">
      <w:r w:rsidRPr="00BD35C9">
        <w:t xml:space="preserve">O </w:t>
      </w:r>
      <w:r w:rsidRPr="00BD35C9">
        <w:rPr>
          <w:b/>
          <w:bCs/>
        </w:rPr>
        <w:t>esquema do banco de dados</w:t>
      </w:r>
      <w:r w:rsidRPr="00BD35C9">
        <w:t xml:space="preserve"> é simplesmente </w:t>
      </w:r>
      <w:r w:rsidRPr="00BD35C9">
        <w:rPr>
          <w:b/>
          <w:bCs/>
        </w:rPr>
        <w:t>a coleção de todos esses esquemas de relações</w:t>
      </w:r>
      <w:r w:rsidRPr="00BD35C9">
        <w:t>.</w:t>
      </w:r>
    </w:p>
    <w:p w14:paraId="7AC47D9B" w14:textId="77777777" w:rsidR="00BD35C9" w:rsidRPr="00BD35C9" w:rsidRDefault="00BD35C9" w:rsidP="00BD35C9">
      <w:r w:rsidRPr="00BD35C9">
        <w:rPr>
          <w:rFonts w:ascii="Segoe UI Emoji" w:hAnsi="Segoe UI Emoji" w:cs="Segoe UI Emoji"/>
        </w:rPr>
        <w:t>❌</w:t>
      </w:r>
      <w:r w:rsidRPr="00BD35C9">
        <w:t xml:space="preserve"> </w:t>
      </w:r>
      <w:proofErr w:type="gramStart"/>
      <w:r w:rsidRPr="00BD35C9">
        <w:t>As outras alternativas</w:t>
      </w:r>
      <w:proofErr w:type="gramEnd"/>
      <w:r w:rsidRPr="00BD35C9">
        <w:t xml:space="preserve"> estão erradas porque:</w:t>
      </w:r>
    </w:p>
    <w:p w14:paraId="5F138DEE" w14:textId="77777777" w:rsidR="00BD35C9" w:rsidRPr="00BD35C9" w:rsidRDefault="00BD35C9" w:rsidP="00BD35C9">
      <w:pPr>
        <w:numPr>
          <w:ilvl w:val="0"/>
          <w:numId w:val="2"/>
        </w:numPr>
      </w:pPr>
      <w:r w:rsidRPr="00BD35C9">
        <w:t xml:space="preserve">não são </w:t>
      </w:r>
      <w:r w:rsidRPr="00BD35C9">
        <w:rPr>
          <w:b/>
          <w:bCs/>
        </w:rPr>
        <w:t>apenas algumas relações</w:t>
      </w:r>
      <w:r w:rsidRPr="00BD35C9">
        <w:t xml:space="preserve">, e sim </w:t>
      </w:r>
      <w:r w:rsidRPr="00BD35C9">
        <w:rPr>
          <w:b/>
          <w:bCs/>
        </w:rPr>
        <w:t>todas</w:t>
      </w:r>
      <w:r w:rsidRPr="00BD35C9">
        <w:t xml:space="preserve">; </w:t>
      </w:r>
    </w:p>
    <w:p w14:paraId="0C38CF96" w14:textId="77777777" w:rsidR="00BD35C9" w:rsidRPr="00BD35C9" w:rsidRDefault="00BD35C9" w:rsidP="00BD35C9">
      <w:pPr>
        <w:numPr>
          <w:ilvl w:val="0"/>
          <w:numId w:val="2"/>
        </w:numPr>
      </w:pPr>
      <w:r w:rsidRPr="00BD35C9">
        <w:rPr>
          <w:b/>
          <w:bCs/>
        </w:rPr>
        <w:t>entidades</w:t>
      </w:r>
      <w:r w:rsidRPr="00BD35C9">
        <w:t xml:space="preserve"> pertencem ao modelo conceitual; </w:t>
      </w:r>
    </w:p>
    <w:p w14:paraId="7A806516" w14:textId="77777777" w:rsidR="00BD35C9" w:rsidRPr="00BD35C9" w:rsidRDefault="00BD35C9" w:rsidP="00BD35C9">
      <w:pPr>
        <w:numPr>
          <w:ilvl w:val="0"/>
          <w:numId w:val="2"/>
        </w:numPr>
      </w:pPr>
      <w:r w:rsidRPr="00BD35C9">
        <w:rPr>
          <w:b/>
          <w:bCs/>
        </w:rPr>
        <w:t>cardinalidade</w:t>
      </w:r>
      <w:r w:rsidRPr="00BD35C9">
        <w:t xml:space="preserve"> não define esquema; </w:t>
      </w:r>
    </w:p>
    <w:p w14:paraId="2AB2F4A8" w14:textId="77777777" w:rsidR="00BD35C9" w:rsidRPr="00BD35C9" w:rsidRDefault="00BD35C9" w:rsidP="00BD35C9">
      <w:pPr>
        <w:numPr>
          <w:ilvl w:val="0"/>
          <w:numId w:val="2"/>
        </w:numPr>
      </w:pPr>
      <w:r w:rsidRPr="00BD35C9">
        <w:rPr>
          <w:b/>
          <w:bCs/>
        </w:rPr>
        <w:t>retângulos e losangos</w:t>
      </w:r>
      <w:r w:rsidRPr="00BD35C9">
        <w:t xml:space="preserve"> são símbolos do </w:t>
      </w:r>
      <w:r w:rsidRPr="00BD35C9">
        <w:rPr>
          <w:b/>
          <w:bCs/>
        </w:rPr>
        <w:t>Diagrama Entidade-Relacionamento</w:t>
      </w:r>
      <w:r w:rsidRPr="00BD35C9">
        <w:t xml:space="preserve">, não do modelo relacional. </w:t>
      </w:r>
    </w:p>
    <w:p w14:paraId="2E6087A8" w14:textId="77777777" w:rsidR="00BD35C9" w:rsidRPr="00BD35C9" w:rsidRDefault="00BD35C9" w:rsidP="00BD35C9">
      <w:r w:rsidRPr="00BD35C9">
        <w:rPr>
          <w:rFonts w:ascii="Segoe UI Emoji" w:hAnsi="Segoe UI Emoji" w:cs="Segoe UI Emoji"/>
        </w:rPr>
        <w:t>✅</w:t>
      </w:r>
      <w:r w:rsidRPr="00BD35C9">
        <w:t xml:space="preserve"> </w:t>
      </w:r>
      <w:r w:rsidRPr="00BD35C9">
        <w:rPr>
          <w:b/>
          <w:bCs/>
        </w:rPr>
        <w:t>Resposta:</w:t>
      </w:r>
      <w:r w:rsidRPr="00BD35C9">
        <w:t xml:space="preserve"> </w:t>
      </w:r>
      <w:r w:rsidRPr="00BD35C9">
        <w:rPr>
          <w:b/>
          <w:bCs/>
        </w:rPr>
        <w:t>o conjunto de todos os esquemas de relações.</w:t>
      </w:r>
    </w:p>
    <w:p w14:paraId="194DF9BD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251A"/>
    <w:multiLevelType w:val="multilevel"/>
    <w:tmpl w:val="04C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176BA"/>
    <w:multiLevelType w:val="multilevel"/>
    <w:tmpl w:val="37F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226302">
    <w:abstractNumId w:val="1"/>
  </w:num>
  <w:num w:numId="2" w16cid:durableId="154660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C9"/>
    <w:rsid w:val="00375784"/>
    <w:rsid w:val="005354D1"/>
    <w:rsid w:val="007223CE"/>
    <w:rsid w:val="0079650E"/>
    <w:rsid w:val="00BD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3B192"/>
  <w15:chartTrackingRefBased/>
  <w15:docId w15:val="{EF96C499-C8D4-494C-983E-4EF49871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3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3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3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3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3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35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35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3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35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3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3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35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35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35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3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35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3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644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2026-04-23T13:51:00Z</dcterms:created>
  <dcterms:modified xsi:type="dcterms:W3CDTF">2026-04-23T13:52:00Z</dcterms:modified>
</cp:coreProperties>
</file>