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Launch Event Report — 8 October</w:t>
      </w:r>
    </w:p>
    <w:p>
      <w:r>
        <w:t>140 registered, 118 attended. 61 qualified leads captured (target 50). Cost USD 39,400 vs budget 36,000 (catering and extra screens).</w:t>
      </w:r>
    </w:p>
    <w:p>
      <w:r>
        <w:t>Feedback: demo was the highlight; parking was a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Launch Event Report</dc:title>
  <dc:subject/>
  <dc:creator>Ben Carter</dc:creator>
  <cp:keywords/>
  <dc:description>generated by python-docx</dc:description>
  <cp:lastModifiedBy>Ben Carter</cp:lastModifiedBy>
  <cp:revision>1</cp:revision>
  <dcterms:created xsi:type="dcterms:W3CDTF">2026-10-12T09:30:00Z</dcterms:created>
  <dcterms:modified xsi:type="dcterms:W3CDTF">2026-10-12T09:30:00Z</dcterms:modified>
  <cp:category/>
</cp:coreProperties>
</file>