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EE1A2" w14:textId="1365E35F" w:rsidR="00537690" w:rsidRPr="0071309D" w:rsidRDefault="2EA89B00" w:rsidP="00D82A9D">
      <w:pPr>
        <w:pStyle w:val="Heading1"/>
        <w:pBdr>
          <w:bottom w:val="single" w:sz="18" w:space="1" w:color="auto"/>
        </w:pBdr>
        <w:rPr>
          <w:rFonts w:ascii="Tahoma" w:hAnsi="Tahoma" w:cs="Tahoma"/>
          <w:sz w:val="24"/>
          <w:szCs w:val="24"/>
        </w:rPr>
      </w:pPr>
      <w:r w:rsidRPr="2EA89B00">
        <w:rPr>
          <w:rFonts w:ascii="Tahoma" w:hAnsi="Tahoma" w:cs="Tahoma"/>
          <w:sz w:val="24"/>
          <w:szCs w:val="24"/>
        </w:rPr>
        <w:t>Experience</w:t>
      </w:r>
    </w:p>
    <w:p w14:paraId="7ECBD307" w14:textId="3104487A" w:rsidR="00B026AD" w:rsidRDefault="004A0440" w:rsidP="00A76F83">
      <w:p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October 2022 – Current </w:t>
      </w:r>
      <w:r w:rsidR="009822EC">
        <w:rPr>
          <w:rFonts w:ascii="Tahoma" w:hAnsi="Tahoma" w:cs="Tahoma"/>
          <w:sz w:val="22"/>
          <w:szCs w:val="22"/>
        </w:rPr>
        <w:tab/>
      </w:r>
      <w:r w:rsidR="009822EC">
        <w:rPr>
          <w:rFonts w:ascii="Tahoma" w:hAnsi="Tahoma" w:cs="Tahoma"/>
          <w:sz w:val="22"/>
          <w:szCs w:val="22"/>
        </w:rPr>
        <w:tab/>
      </w:r>
      <w:r w:rsidR="009822EC">
        <w:rPr>
          <w:rFonts w:ascii="Tahoma" w:hAnsi="Tahoma" w:cs="Tahoma"/>
          <w:sz w:val="22"/>
          <w:szCs w:val="22"/>
        </w:rPr>
        <w:tab/>
        <w:t>Microsoft</w:t>
      </w:r>
      <w:r w:rsidR="009822EC">
        <w:rPr>
          <w:rFonts w:ascii="Tahoma" w:hAnsi="Tahoma" w:cs="Tahoma"/>
          <w:sz w:val="22"/>
          <w:szCs w:val="22"/>
        </w:rPr>
        <w:tab/>
      </w:r>
      <w:r w:rsidR="009822EC">
        <w:rPr>
          <w:rFonts w:ascii="Tahoma" w:hAnsi="Tahoma" w:cs="Tahoma"/>
          <w:sz w:val="22"/>
          <w:szCs w:val="22"/>
        </w:rPr>
        <w:tab/>
      </w:r>
      <w:r w:rsidR="009822EC">
        <w:rPr>
          <w:rFonts w:ascii="Tahoma" w:hAnsi="Tahoma" w:cs="Tahoma"/>
          <w:sz w:val="22"/>
          <w:szCs w:val="22"/>
        </w:rPr>
        <w:tab/>
      </w:r>
      <w:r w:rsidR="009822EC">
        <w:rPr>
          <w:rFonts w:ascii="Tahoma" w:hAnsi="Tahoma" w:cs="Tahoma"/>
          <w:sz w:val="22"/>
          <w:szCs w:val="22"/>
        </w:rPr>
        <w:tab/>
        <w:t>Austin, TX</w:t>
      </w:r>
    </w:p>
    <w:p w14:paraId="59FBB2E6" w14:textId="77777777" w:rsidR="009F5B09" w:rsidRDefault="00A04719" w:rsidP="009F5B09">
      <w:pPr>
        <w:rPr>
          <w:rFonts w:ascii="Tahoma" w:hAnsi="Tahoma" w:cs="Tahoma"/>
          <w:b/>
          <w:sz w:val="24"/>
          <w:szCs w:val="24"/>
        </w:rPr>
      </w:pPr>
      <w:r w:rsidRPr="00A04719">
        <w:rPr>
          <w:rFonts w:ascii="Tahoma" w:hAnsi="Tahoma" w:cs="Tahoma"/>
          <w:b/>
          <w:sz w:val="24"/>
          <w:szCs w:val="24"/>
        </w:rPr>
        <w:t>Cloud Solutions Architect</w:t>
      </w:r>
    </w:p>
    <w:p w14:paraId="1C097B8C" w14:textId="6F368041" w:rsidR="0089586C" w:rsidRDefault="0089586C" w:rsidP="00AF193D">
      <w:pPr>
        <w:pStyle w:val="ListParagraph"/>
        <w:numPr>
          <w:ilvl w:val="0"/>
          <w:numId w:val="34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Tech </w:t>
      </w:r>
      <w:proofErr w:type="gramStart"/>
      <w:r>
        <w:rPr>
          <w:rFonts w:ascii="Tahoma" w:hAnsi="Tahoma" w:cs="Tahoma"/>
          <w:sz w:val="22"/>
          <w:szCs w:val="22"/>
        </w:rPr>
        <w:t>lead</w:t>
      </w:r>
      <w:proofErr w:type="gramEnd"/>
      <w:r>
        <w:rPr>
          <w:rFonts w:ascii="Tahoma" w:hAnsi="Tahoma" w:cs="Tahoma"/>
          <w:sz w:val="22"/>
          <w:szCs w:val="22"/>
        </w:rPr>
        <w:t xml:space="preserve"> for ALZ Bicep and create of Azure Verified Modules for Platform Landing Zones – Bicep.</w:t>
      </w:r>
    </w:p>
    <w:p w14:paraId="4C3B8A17" w14:textId="5DBFA428" w:rsidR="00AF193D" w:rsidRPr="00AF193D" w:rsidRDefault="00AF193D" w:rsidP="00AF193D">
      <w:pPr>
        <w:pStyle w:val="ListParagraph"/>
        <w:numPr>
          <w:ilvl w:val="0"/>
          <w:numId w:val="34"/>
        </w:numPr>
        <w:rPr>
          <w:rFonts w:ascii="Tahoma" w:hAnsi="Tahoma" w:cs="Tahoma"/>
          <w:sz w:val="22"/>
          <w:szCs w:val="22"/>
        </w:rPr>
      </w:pPr>
      <w:r w:rsidRPr="00AF193D">
        <w:rPr>
          <w:rFonts w:ascii="Tahoma" w:hAnsi="Tahoma" w:cs="Tahoma"/>
          <w:sz w:val="22"/>
          <w:szCs w:val="22"/>
        </w:rPr>
        <w:t>Acted as an escalation point to resolve high-severity issues that other CSAs could not, unblocking millions of dollars in ACR and enabling customers to move forward on complex IaC and platform engineering challenges.</w:t>
      </w:r>
    </w:p>
    <w:p w14:paraId="23BDA53F" w14:textId="3E5B3D0C" w:rsidR="00AF193D" w:rsidRPr="00AF193D" w:rsidRDefault="00AF193D" w:rsidP="00AF193D">
      <w:pPr>
        <w:pStyle w:val="ListParagraph"/>
        <w:numPr>
          <w:ilvl w:val="0"/>
          <w:numId w:val="34"/>
        </w:numPr>
        <w:rPr>
          <w:rFonts w:ascii="Tahoma" w:hAnsi="Tahoma" w:cs="Tahoma"/>
          <w:sz w:val="22"/>
          <w:szCs w:val="22"/>
        </w:rPr>
      </w:pPr>
      <w:r w:rsidRPr="00AF193D">
        <w:rPr>
          <w:rFonts w:ascii="Tahoma" w:hAnsi="Tahoma" w:cs="Tahoma"/>
          <w:sz w:val="22"/>
          <w:szCs w:val="22"/>
        </w:rPr>
        <w:t>Enabled large-scale adoption of Azure Verified Modules (AVM) and Azure Landing Zone (ALZ) frameworks, directly supporting multi-million-dollar customer migrations.</w:t>
      </w:r>
    </w:p>
    <w:p w14:paraId="6E7C65AC" w14:textId="729F8EF7" w:rsidR="00AF193D" w:rsidRPr="00AF193D" w:rsidRDefault="00AF193D" w:rsidP="00AF193D">
      <w:pPr>
        <w:pStyle w:val="ListParagraph"/>
        <w:numPr>
          <w:ilvl w:val="0"/>
          <w:numId w:val="34"/>
        </w:numPr>
        <w:rPr>
          <w:rFonts w:ascii="Tahoma" w:hAnsi="Tahoma" w:cs="Tahoma"/>
          <w:sz w:val="22"/>
          <w:szCs w:val="22"/>
        </w:rPr>
      </w:pPr>
      <w:r w:rsidRPr="00AF193D">
        <w:rPr>
          <w:rFonts w:ascii="Tahoma" w:hAnsi="Tahoma" w:cs="Tahoma"/>
          <w:sz w:val="22"/>
          <w:szCs w:val="22"/>
        </w:rPr>
        <w:t>Led Well-Architected Reliability Assessments (WARAs) and remediation engagements, earning strong customer and leadership feedback while driving adoption of resiliency best practices.</w:t>
      </w:r>
    </w:p>
    <w:p w14:paraId="27FD8DCB" w14:textId="6102CC15" w:rsidR="00AF193D" w:rsidRPr="00AF193D" w:rsidRDefault="00AF193D" w:rsidP="00AF193D">
      <w:pPr>
        <w:pStyle w:val="ListParagraph"/>
        <w:numPr>
          <w:ilvl w:val="0"/>
          <w:numId w:val="34"/>
        </w:numPr>
        <w:rPr>
          <w:rFonts w:ascii="Tahoma" w:hAnsi="Tahoma" w:cs="Tahoma"/>
          <w:sz w:val="22"/>
          <w:szCs w:val="22"/>
        </w:rPr>
      </w:pPr>
      <w:r w:rsidRPr="00AF193D">
        <w:rPr>
          <w:rFonts w:ascii="Tahoma" w:hAnsi="Tahoma" w:cs="Tahoma"/>
          <w:sz w:val="22"/>
          <w:szCs w:val="22"/>
        </w:rPr>
        <w:t>Served as ALZ-Bicep Lead, overseeing ~33k deployments across 560+ customers; delivered major features (multi-region, policy versioning, sovereign support), merged 150+ PRs, resolved 120+ GitHub issues, and repeatedly unblocked enterprise deployments. Recognized as ATZ ALZ Lead and Cloud Adoption Framework Evangelist (3x).</w:t>
      </w:r>
    </w:p>
    <w:p w14:paraId="2E604806" w14:textId="55402BFA" w:rsidR="00AF193D" w:rsidRPr="00AF193D" w:rsidRDefault="00AF193D" w:rsidP="00AF193D">
      <w:pPr>
        <w:pStyle w:val="ListParagraph"/>
        <w:numPr>
          <w:ilvl w:val="0"/>
          <w:numId w:val="34"/>
        </w:numPr>
        <w:rPr>
          <w:rFonts w:ascii="Tahoma" w:hAnsi="Tahoma" w:cs="Tahoma"/>
          <w:sz w:val="22"/>
          <w:szCs w:val="22"/>
        </w:rPr>
      </w:pPr>
      <w:r w:rsidRPr="00AF193D">
        <w:rPr>
          <w:rFonts w:ascii="Tahoma" w:hAnsi="Tahoma" w:cs="Tahoma"/>
          <w:sz w:val="22"/>
          <w:szCs w:val="22"/>
        </w:rPr>
        <w:t>Maintained and authored AVM modules deployed ~90k times across 1,500+ subscriptions; recognized as Platinum Contributor, Community Champion, and Bicep Coach, mentoring 25+ engineers and enabling cross-team contributors.</w:t>
      </w:r>
    </w:p>
    <w:p w14:paraId="2B5EF244" w14:textId="799F5027" w:rsidR="00AF193D" w:rsidRPr="00AF193D" w:rsidRDefault="00AF193D" w:rsidP="00AF193D">
      <w:pPr>
        <w:pStyle w:val="ListParagraph"/>
        <w:numPr>
          <w:ilvl w:val="0"/>
          <w:numId w:val="34"/>
        </w:numPr>
        <w:rPr>
          <w:rFonts w:ascii="Tahoma" w:hAnsi="Tahoma" w:cs="Tahoma"/>
          <w:sz w:val="22"/>
          <w:szCs w:val="22"/>
        </w:rPr>
      </w:pPr>
      <w:r w:rsidRPr="00AF193D">
        <w:rPr>
          <w:rFonts w:ascii="Tahoma" w:hAnsi="Tahoma" w:cs="Tahoma"/>
          <w:sz w:val="22"/>
          <w:szCs w:val="22"/>
        </w:rPr>
        <w:t>Acted as technical lead and owner for APRL, with 250+ commits across v1/v2, stabilizing pipelines, standardizing metadata, and implementing secure PowerShell code signing.</w:t>
      </w:r>
    </w:p>
    <w:p w14:paraId="0D4A22B0" w14:textId="66FBE31D" w:rsidR="00AF193D" w:rsidRPr="00AF193D" w:rsidRDefault="00AF193D" w:rsidP="00AF193D">
      <w:pPr>
        <w:pStyle w:val="ListParagraph"/>
        <w:numPr>
          <w:ilvl w:val="0"/>
          <w:numId w:val="34"/>
        </w:numPr>
        <w:rPr>
          <w:rFonts w:ascii="Tahoma" w:hAnsi="Tahoma" w:cs="Tahoma"/>
          <w:sz w:val="22"/>
          <w:szCs w:val="22"/>
        </w:rPr>
      </w:pPr>
      <w:r w:rsidRPr="00AF193D">
        <w:rPr>
          <w:rFonts w:ascii="Tahoma" w:hAnsi="Tahoma" w:cs="Tahoma"/>
          <w:sz w:val="22"/>
          <w:szCs w:val="22"/>
        </w:rPr>
        <w:t>Partnered with Microsoft product groups to influence roadmap features (RBAC deny assignments, ARM What-If operator, Deployment Stacks) through scenario-based testing and feedback, ensuring enterprise readiness.</w:t>
      </w:r>
    </w:p>
    <w:p w14:paraId="443E6F1F" w14:textId="70216ADD" w:rsidR="00F26F9D" w:rsidRPr="00F26F9D" w:rsidRDefault="00AF193D" w:rsidP="00AF193D">
      <w:pPr>
        <w:pStyle w:val="ListParagraph"/>
        <w:numPr>
          <w:ilvl w:val="0"/>
          <w:numId w:val="34"/>
        </w:numPr>
        <w:rPr>
          <w:rFonts w:ascii="Tahoma" w:hAnsi="Tahoma" w:cs="Tahoma"/>
          <w:sz w:val="22"/>
          <w:szCs w:val="22"/>
        </w:rPr>
      </w:pPr>
      <w:r w:rsidRPr="00AF193D">
        <w:rPr>
          <w:rFonts w:ascii="Tahoma" w:hAnsi="Tahoma" w:cs="Tahoma"/>
          <w:sz w:val="22"/>
          <w:szCs w:val="22"/>
        </w:rPr>
        <w:t>Drove community and field enablement: managed the 3,800+ member ALZ-Bicep channel, presented at community calls (90–120 attendees, 2,500+ views), delivered Level-Up training sessions, and mentored both senior and early-career CSAs on IaC, DevOps, CAF, and WAF best practices.</w:t>
      </w:r>
    </w:p>
    <w:p w14:paraId="1E19FCD0" w14:textId="6D93A887" w:rsidR="00A76F83" w:rsidRPr="00F26F9D" w:rsidRDefault="00A76F83" w:rsidP="00F26F9D">
      <w:pPr>
        <w:rPr>
          <w:rFonts w:ascii="Tahoma" w:hAnsi="Tahoma" w:cs="Tahoma"/>
          <w:sz w:val="22"/>
          <w:szCs w:val="22"/>
        </w:rPr>
      </w:pPr>
      <w:r w:rsidRPr="00F26F9D">
        <w:rPr>
          <w:rFonts w:ascii="Tahoma" w:hAnsi="Tahoma" w:cs="Tahoma"/>
          <w:sz w:val="22"/>
          <w:szCs w:val="22"/>
        </w:rPr>
        <w:t xml:space="preserve">April 2022 </w:t>
      </w:r>
      <w:r w:rsidR="00B026AD" w:rsidRPr="00F26F9D">
        <w:rPr>
          <w:rFonts w:ascii="Tahoma" w:hAnsi="Tahoma" w:cs="Tahoma"/>
          <w:sz w:val="22"/>
          <w:szCs w:val="22"/>
        </w:rPr>
        <w:t>–</w:t>
      </w:r>
      <w:r w:rsidRPr="00F26F9D">
        <w:rPr>
          <w:rFonts w:ascii="Tahoma" w:hAnsi="Tahoma" w:cs="Tahoma"/>
          <w:sz w:val="22"/>
          <w:szCs w:val="22"/>
        </w:rPr>
        <w:t xml:space="preserve"> </w:t>
      </w:r>
      <w:r w:rsidR="00B026AD" w:rsidRPr="00F26F9D">
        <w:rPr>
          <w:rFonts w:ascii="Tahoma" w:hAnsi="Tahoma" w:cs="Tahoma"/>
          <w:sz w:val="22"/>
          <w:szCs w:val="22"/>
        </w:rPr>
        <w:t>October 202</w:t>
      </w:r>
      <w:r w:rsidR="004A0440" w:rsidRPr="00F26F9D">
        <w:rPr>
          <w:rFonts w:ascii="Tahoma" w:hAnsi="Tahoma" w:cs="Tahoma"/>
          <w:sz w:val="22"/>
          <w:szCs w:val="22"/>
        </w:rPr>
        <w:t>2</w:t>
      </w:r>
      <w:r w:rsidRPr="00F26F9D">
        <w:rPr>
          <w:rFonts w:ascii="Tahoma" w:hAnsi="Tahoma" w:cs="Tahoma"/>
          <w:sz w:val="22"/>
          <w:szCs w:val="22"/>
        </w:rPr>
        <w:tab/>
        <w:t xml:space="preserve">              </w:t>
      </w:r>
      <w:r w:rsidRPr="00F26F9D">
        <w:rPr>
          <w:rFonts w:ascii="Tahoma" w:hAnsi="Tahoma" w:cs="Tahoma"/>
          <w:sz w:val="22"/>
          <w:szCs w:val="22"/>
        </w:rPr>
        <w:tab/>
        <w:t xml:space="preserve"> Microsoft</w:t>
      </w:r>
      <w:r w:rsidRPr="00F26F9D">
        <w:rPr>
          <w:rFonts w:ascii="Tahoma" w:hAnsi="Tahoma" w:cs="Tahoma"/>
          <w:sz w:val="22"/>
          <w:szCs w:val="22"/>
        </w:rPr>
        <w:tab/>
      </w:r>
      <w:r w:rsidRPr="00F26F9D">
        <w:rPr>
          <w:rFonts w:ascii="Tahoma" w:hAnsi="Tahoma" w:cs="Tahoma"/>
          <w:sz w:val="22"/>
          <w:szCs w:val="22"/>
        </w:rPr>
        <w:tab/>
        <w:t xml:space="preserve">            </w:t>
      </w:r>
      <w:r w:rsidRPr="00F26F9D">
        <w:rPr>
          <w:rFonts w:ascii="Tahoma" w:hAnsi="Tahoma" w:cs="Tahoma"/>
          <w:sz w:val="22"/>
          <w:szCs w:val="22"/>
        </w:rPr>
        <w:tab/>
        <w:t>Austin, TX</w:t>
      </w:r>
    </w:p>
    <w:p w14:paraId="6604887C" w14:textId="73707A44" w:rsidR="00A76F83" w:rsidRPr="0071309D" w:rsidRDefault="00A76F83" w:rsidP="00A76F83">
      <w:pPr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>Customer Engineer</w:t>
      </w:r>
    </w:p>
    <w:p w14:paraId="0B67C37D" w14:textId="40F02BDB" w:rsidR="00740C8A" w:rsidRDefault="00881DD5" w:rsidP="00AF0F28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SME</w:t>
      </w:r>
      <w:r w:rsidR="00F02706">
        <w:rPr>
          <w:rFonts w:ascii="Tahoma" w:hAnsi="Tahoma" w:cs="Tahoma"/>
          <w:sz w:val="22"/>
          <w:szCs w:val="22"/>
        </w:rPr>
        <w:t xml:space="preserve"> for IaC (</w:t>
      </w:r>
      <w:r w:rsidR="00251B22">
        <w:rPr>
          <w:rFonts w:ascii="Tahoma" w:hAnsi="Tahoma" w:cs="Tahoma"/>
          <w:sz w:val="22"/>
          <w:szCs w:val="22"/>
        </w:rPr>
        <w:t xml:space="preserve">Terraform and Bicep), </w:t>
      </w:r>
      <w:r w:rsidR="00D04A05">
        <w:rPr>
          <w:rFonts w:ascii="Tahoma" w:hAnsi="Tahoma" w:cs="Tahoma"/>
          <w:sz w:val="22"/>
          <w:szCs w:val="22"/>
        </w:rPr>
        <w:t xml:space="preserve">Azure IaaS/PaaS, </w:t>
      </w:r>
      <w:r w:rsidR="00251B22">
        <w:rPr>
          <w:rFonts w:ascii="Tahoma" w:hAnsi="Tahoma" w:cs="Tahoma"/>
          <w:sz w:val="22"/>
          <w:szCs w:val="22"/>
        </w:rPr>
        <w:t>Azure WAF – Reliability,</w:t>
      </w:r>
      <w:r w:rsidR="002A6C6B">
        <w:rPr>
          <w:rFonts w:ascii="Tahoma" w:hAnsi="Tahoma" w:cs="Tahoma"/>
          <w:sz w:val="22"/>
          <w:szCs w:val="22"/>
        </w:rPr>
        <w:t xml:space="preserve"> </w:t>
      </w:r>
      <w:r w:rsidR="00D04A05">
        <w:rPr>
          <w:rFonts w:ascii="Tahoma" w:hAnsi="Tahoma" w:cs="Tahoma"/>
          <w:sz w:val="22"/>
          <w:szCs w:val="22"/>
        </w:rPr>
        <w:t>and Azure DevOps</w:t>
      </w:r>
      <w:r w:rsidR="007C3E32">
        <w:rPr>
          <w:rFonts w:ascii="Tahoma" w:hAnsi="Tahoma" w:cs="Tahoma"/>
          <w:sz w:val="22"/>
          <w:szCs w:val="22"/>
        </w:rPr>
        <w:t xml:space="preserve"> and GitHub</w:t>
      </w:r>
      <w:r w:rsidR="00D04A05">
        <w:rPr>
          <w:rFonts w:ascii="Tahoma" w:hAnsi="Tahoma" w:cs="Tahoma"/>
          <w:sz w:val="22"/>
          <w:szCs w:val="22"/>
        </w:rPr>
        <w:t>.</w:t>
      </w:r>
    </w:p>
    <w:p w14:paraId="5AF903F7" w14:textId="797244DB" w:rsidR="00A76F83" w:rsidRDefault="00921DBD" w:rsidP="00AF0F28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Assist customers with </w:t>
      </w:r>
      <w:r w:rsidR="000159E4">
        <w:rPr>
          <w:rFonts w:ascii="Tahoma" w:hAnsi="Tahoma" w:cs="Tahoma"/>
          <w:sz w:val="22"/>
          <w:szCs w:val="22"/>
        </w:rPr>
        <w:t xml:space="preserve">infrastructure architecture </w:t>
      </w:r>
      <w:r w:rsidR="0073049E">
        <w:rPr>
          <w:rFonts w:ascii="Tahoma" w:hAnsi="Tahoma" w:cs="Tahoma"/>
          <w:sz w:val="22"/>
          <w:szCs w:val="22"/>
        </w:rPr>
        <w:t>design and implementation.</w:t>
      </w:r>
    </w:p>
    <w:p w14:paraId="7B77EAE7" w14:textId="1A211F59" w:rsidR="00176918" w:rsidRDefault="00BF3CEF" w:rsidP="00176918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lastRenderedPageBreak/>
        <w:t xml:space="preserve">Delivery of risk </w:t>
      </w:r>
      <w:r w:rsidR="0073049E">
        <w:rPr>
          <w:rFonts w:ascii="Tahoma" w:hAnsi="Tahoma" w:cs="Tahoma"/>
          <w:sz w:val="22"/>
          <w:szCs w:val="22"/>
        </w:rPr>
        <w:t>assessments for WAF – Reliability</w:t>
      </w:r>
      <w:r>
        <w:rPr>
          <w:rFonts w:ascii="Tahoma" w:hAnsi="Tahoma" w:cs="Tahoma"/>
          <w:sz w:val="22"/>
          <w:szCs w:val="22"/>
        </w:rPr>
        <w:t xml:space="preserve">, workshop/training sessions, and </w:t>
      </w:r>
      <w:r w:rsidR="00AC506B">
        <w:rPr>
          <w:rFonts w:ascii="Tahoma" w:hAnsi="Tahoma" w:cs="Tahoma"/>
          <w:sz w:val="22"/>
          <w:szCs w:val="22"/>
        </w:rPr>
        <w:t xml:space="preserve">custom </w:t>
      </w:r>
      <w:r>
        <w:rPr>
          <w:rFonts w:ascii="Tahoma" w:hAnsi="Tahoma" w:cs="Tahoma"/>
          <w:sz w:val="22"/>
          <w:szCs w:val="22"/>
        </w:rPr>
        <w:t xml:space="preserve">proactive </w:t>
      </w:r>
      <w:r w:rsidR="00885956">
        <w:rPr>
          <w:rFonts w:ascii="Tahoma" w:hAnsi="Tahoma" w:cs="Tahoma"/>
          <w:sz w:val="22"/>
          <w:szCs w:val="22"/>
        </w:rPr>
        <w:t>engagements.</w:t>
      </w:r>
    </w:p>
    <w:p w14:paraId="35A96D51" w14:textId="3A72D970" w:rsidR="002826F1" w:rsidRDefault="00404A07" w:rsidP="00176918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Work with customer stakeholders </w:t>
      </w:r>
      <w:r w:rsidR="00F64C92">
        <w:rPr>
          <w:rFonts w:ascii="Tahoma" w:hAnsi="Tahoma" w:cs="Tahoma"/>
          <w:sz w:val="22"/>
          <w:szCs w:val="22"/>
        </w:rPr>
        <w:t xml:space="preserve">as a designated support engineer </w:t>
      </w:r>
      <w:r w:rsidR="00D53984">
        <w:rPr>
          <w:rFonts w:ascii="Tahoma" w:hAnsi="Tahoma" w:cs="Tahoma"/>
          <w:sz w:val="22"/>
          <w:szCs w:val="22"/>
        </w:rPr>
        <w:t xml:space="preserve">to </w:t>
      </w:r>
      <w:r>
        <w:rPr>
          <w:rFonts w:ascii="Tahoma" w:hAnsi="Tahoma" w:cs="Tahoma"/>
          <w:sz w:val="22"/>
          <w:szCs w:val="22"/>
        </w:rPr>
        <w:t>overcome obstacles</w:t>
      </w:r>
      <w:r w:rsidR="00A67ECC">
        <w:rPr>
          <w:rFonts w:ascii="Tahoma" w:hAnsi="Tahoma" w:cs="Tahoma"/>
          <w:sz w:val="22"/>
          <w:szCs w:val="22"/>
        </w:rPr>
        <w:t xml:space="preserve"> and develop roadmaps to </w:t>
      </w:r>
      <w:r w:rsidR="00A87675">
        <w:rPr>
          <w:rFonts w:ascii="Tahoma" w:hAnsi="Tahoma" w:cs="Tahoma"/>
          <w:sz w:val="22"/>
          <w:szCs w:val="22"/>
        </w:rPr>
        <w:t xml:space="preserve">ensure that projects </w:t>
      </w:r>
      <w:r w:rsidR="00080508">
        <w:rPr>
          <w:rFonts w:ascii="Tahoma" w:hAnsi="Tahoma" w:cs="Tahoma"/>
          <w:sz w:val="22"/>
          <w:szCs w:val="22"/>
        </w:rPr>
        <w:t>are successful</w:t>
      </w:r>
      <w:r w:rsidR="000056FE">
        <w:rPr>
          <w:rFonts w:ascii="Tahoma" w:hAnsi="Tahoma" w:cs="Tahoma"/>
          <w:sz w:val="22"/>
          <w:szCs w:val="22"/>
        </w:rPr>
        <w:t xml:space="preserve"> and relationships with Microsoft are strengthened.</w:t>
      </w:r>
    </w:p>
    <w:p w14:paraId="0A681934" w14:textId="2E06465F" w:rsidR="002043CE" w:rsidRPr="002043CE" w:rsidRDefault="00284F8D" w:rsidP="002043CE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Author, </w:t>
      </w:r>
      <w:r w:rsidR="00865B79">
        <w:rPr>
          <w:rFonts w:ascii="Tahoma" w:hAnsi="Tahoma" w:cs="Tahoma"/>
          <w:sz w:val="22"/>
          <w:szCs w:val="22"/>
        </w:rPr>
        <w:t>support</w:t>
      </w:r>
      <w:r>
        <w:rPr>
          <w:rFonts w:ascii="Tahoma" w:hAnsi="Tahoma" w:cs="Tahoma"/>
          <w:sz w:val="22"/>
          <w:szCs w:val="22"/>
        </w:rPr>
        <w:t>, and deliver MIP for various solution areas.</w:t>
      </w:r>
    </w:p>
    <w:p w14:paraId="694039DA" w14:textId="24762E19" w:rsidR="00176918" w:rsidRDefault="00071EBB" w:rsidP="00C8158B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r w:rsidRPr="00071EBB">
        <w:rPr>
          <w:rFonts w:ascii="Tahoma" w:hAnsi="Tahoma" w:cs="Tahoma"/>
          <w:sz w:val="22"/>
          <w:szCs w:val="22"/>
        </w:rPr>
        <w:t>Awarded 'MSUS Learning Superhero' award for Q3 for leading team with</w:t>
      </w:r>
      <w:r w:rsidR="00A63D4A">
        <w:rPr>
          <w:rFonts w:ascii="Tahoma" w:hAnsi="Tahoma" w:cs="Tahoma"/>
          <w:sz w:val="22"/>
          <w:szCs w:val="22"/>
        </w:rPr>
        <w:t xml:space="preserve"> </w:t>
      </w:r>
      <w:proofErr w:type="gramStart"/>
      <w:r w:rsidR="00622026">
        <w:rPr>
          <w:rFonts w:ascii="Tahoma" w:hAnsi="Tahoma" w:cs="Tahoma"/>
          <w:sz w:val="22"/>
          <w:szCs w:val="22"/>
        </w:rPr>
        <w:t>to</w:t>
      </w:r>
      <w:r w:rsidR="00CE782D">
        <w:rPr>
          <w:rFonts w:ascii="Tahoma" w:hAnsi="Tahoma" w:cs="Tahoma"/>
          <w:sz w:val="22"/>
          <w:szCs w:val="22"/>
        </w:rPr>
        <w:t xml:space="preserve"> </w:t>
      </w:r>
      <w:r w:rsidR="00622026">
        <w:rPr>
          <w:rFonts w:ascii="Tahoma" w:hAnsi="Tahoma" w:cs="Tahoma"/>
          <w:sz w:val="22"/>
          <w:szCs w:val="22"/>
        </w:rPr>
        <w:t>unblock</w:t>
      </w:r>
      <w:proofErr w:type="gramEnd"/>
      <w:r w:rsidRPr="00071EBB">
        <w:rPr>
          <w:rFonts w:ascii="Tahoma" w:hAnsi="Tahoma" w:cs="Tahoma"/>
          <w:sz w:val="22"/>
          <w:szCs w:val="22"/>
        </w:rPr>
        <w:t xml:space="preserve"> $8.3 million dollar Azure compete with AWS.</w:t>
      </w:r>
    </w:p>
    <w:p w14:paraId="588CBED2" w14:textId="677595BD" w:rsidR="005F59E3" w:rsidRPr="005F59E3" w:rsidRDefault="005F59E3" w:rsidP="00680C53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r w:rsidRPr="005F59E3">
        <w:rPr>
          <w:rFonts w:ascii="Tahoma" w:hAnsi="Tahoma" w:cs="Tahoma"/>
          <w:sz w:val="22"/>
          <w:szCs w:val="22"/>
          <w:lang w:val="en-GB"/>
        </w:rPr>
        <w:t>Member of team’s D&amp;I group which promotes Microsoft’s mission to reduce inequalities, increase innovation, and accelerate organizational change.</w:t>
      </w:r>
    </w:p>
    <w:p w14:paraId="37495838" w14:textId="02DF7419" w:rsidR="00E76CAF" w:rsidRPr="0071309D" w:rsidRDefault="00FD52E0" w:rsidP="00AF0F28">
      <w:pPr>
        <w:rPr>
          <w:rFonts w:ascii="Tahoma" w:hAnsi="Tahoma" w:cs="Tahoma"/>
          <w:sz w:val="22"/>
          <w:szCs w:val="22"/>
        </w:rPr>
      </w:pPr>
      <w:r w:rsidRPr="0071309D">
        <w:rPr>
          <w:rFonts w:ascii="Tahoma" w:hAnsi="Tahoma" w:cs="Tahoma"/>
          <w:sz w:val="22"/>
          <w:szCs w:val="22"/>
        </w:rPr>
        <w:t xml:space="preserve">June 2018 – </w:t>
      </w:r>
      <w:r w:rsidR="00512B72">
        <w:rPr>
          <w:rFonts w:ascii="Tahoma" w:hAnsi="Tahoma" w:cs="Tahoma"/>
          <w:sz w:val="22"/>
          <w:szCs w:val="22"/>
        </w:rPr>
        <w:t>April 2021</w:t>
      </w:r>
      <w:r w:rsidR="002B7AB3" w:rsidRPr="0071309D">
        <w:rPr>
          <w:rFonts w:ascii="Tahoma" w:hAnsi="Tahoma" w:cs="Tahoma"/>
          <w:sz w:val="22"/>
          <w:szCs w:val="22"/>
        </w:rPr>
        <w:tab/>
      </w:r>
      <w:r w:rsidR="002B7AB3" w:rsidRPr="0071309D">
        <w:rPr>
          <w:rFonts w:ascii="Tahoma" w:hAnsi="Tahoma" w:cs="Tahoma"/>
          <w:sz w:val="22"/>
          <w:szCs w:val="22"/>
        </w:rPr>
        <w:tab/>
        <w:t xml:space="preserve">           </w:t>
      </w:r>
      <w:r w:rsidR="007A5679">
        <w:rPr>
          <w:rFonts w:ascii="Tahoma" w:hAnsi="Tahoma" w:cs="Tahoma"/>
          <w:sz w:val="22"/>
          <w:szCs w:val="22"/>
        </w:rPr>
        <w:t xml:space="preserve"> </w:t>
      </w:r>
      <w:r w:rsidRPr="0071309D">
        <w:rPr>
          <w:rFonts w:ascii="Tahoma" w:hAnsi="Tahoma" w:cs="Tahoma"/>
          <w:sz w:val="22"/>
          <w:szCs w:val="22"/>
        </w:rPr>
        <w:t>RBA, Inc.</w:t>
      </w:r>
      <w:r w:rsidR="002B7AB3" w:rsidRPr="0071309D">
        <w:rPr>
          <w:rFonts w:ascii="Tahoma" w:hAnsi="Tahoma" w:cs="Tahoma"/>
          <w:sz w:val="22"/>
          <w:szCs w:val="22"/>
        </w:rPr>
        <w:tab/>
      </w:r>
      <w:r w:rsidR="002B7AB3" w:rsidRPr="0071309D">
        <w:rPr>
          <w:rFonts w:ascii="Tahoma" w:hAnsi="Tahoma" w:cs="Tahoma"/>
          <w:sz w:val="22"/>
          <w:szCs w:val="22"/>
        </w:rPr>
        <w:tab/>
      </w:r>
      <w:r w:rsidR="002B7AB3" w:rsidRPr="0071309D">
        <w:rPr>
          <w:rFonts w:ascii="Tahoma" w:hAnsi="Tahoma" w:cs="Tahoma"/>
          <w:sz w:val="22"/>
          <w:szCs w:val="22"/>
        </w:rPr>
        <w:tab/>
      </w:r>
      <w:r w:rsidR="007A5679">
        <w:rPr>
          <w:rFonts w:ascii="Tahoma" w:hAnsi="Tahoma" w:cs="Tahoma"/>
          <w:sz w:val="22"/>
          <w:szCs w:val="22"/>
        </w:rPr>
        <w:t xml:space="preserve">            </w:t>
      </w:r>
      <w:r w:rsidRPr="0071309D">
        <w:rPr>
          <w:rFonts w:ascii="Tahoma" w:hAnsi="Tahoma" w:cs="Tahoma"/>
          <w:sz w:val="22"/>
          <w:szCs w:val="22"/>
        </w:rPr>
        <w:t>Wayzata, MN</w:t>
      </w:r>
    </w:p>
    <w:p w14:paraId="351ECD5D" w14:textId="77777777" w:rsidR="00C10202" w:rsidRDefault="00FD52E0" w:rsidP="00C10202">
      <w:pPr>
        <w:rPr>
          <w:rFonts w:ascii="Tahoma" w:hAnsi="Tahoma" w:cs="Tahoma"/>
          <w:b/>
          <w:sz w:val="24"/>
          <w:szCs w:val="24"/>
        </w:rPr>
      </w:pPr>
      <w:r w:rsidRPr="0071309D">
        <w:rPr>
          <w:rFonts w:ascii="Tahoma" w:hAnsi="Tahoma" w:cs="Tahoma"/>
          <w:b/>
          <w:sz w:val="24"/>
          <w:szCs w:val="24"/>
        </w:rPr>
        <w:t>DevOps Engineer</w:t>
      </w:r>
    </w:p>
    <w:p w14:paraId="22291ADC" w14:textId="77777777" w:rsidR="00C10202" w:rsidRPr="00C10202" w:rsidRDefault="00C10202" w:rsidP="00C10202">
      <w:pPr>
        <w:pStyle w:val="ListParagraph"/>
        <w:numPr>
          <w:ilvl w:val="0"/>
          <w:numId w:val="33"/>
        </w:numPr>
        <w:rPr>
          <w:rFonts w:ascii="Tahoma" w:hAnsi="Tahoma" w:cs="Tahoma"/>
          <w:b/>
          <w:sz w:val="24"/>
          <w:szCs w:val="24"/>
        </w:rPr>
      </w:pPr>
      <w:r w:rsidRPr="00C10202">
        <w:rPr>
          <w:rFonts w:ascii="Tahoma" w:hAnsi="Tahoma" w:cs="Tahoma"/>
          <w:sz w:val="22"/>
          <w:szCs w:val="22"/>
        </w:rPr>
        <w:t>Lead DevOps consultant designing and building distributed applications in Azure.</w:t>
      </w:r>
    </w:p>
    <w:p w14:paraId="51513E22" w14:textId="77777777" w:rsidR="00C10202" w:rsidRPr="00C10202" w:rsidRDefault="00C10202" w:rsidP="00C10202">
      <w:pPr>
        <w:pStyle w:val="ListParagraph"/>
        <w:numPr>
          <w:ilvl w:val="0"/>
          <w:numId w:val="33"/>
        </w:numPr>
        <w:rPr>
          <w:rFonts w:ascii="Tahoma" w:hAnsi="Tahoma" w:cs="Tahoma"/>
          <w:b/>
          <w:sz w:val="24"/>
          <w:szCs w:val="24"/>
        </w:rPr>
      </w:pPr>
      <w:r w:rsidRPr="00C10202">
        <w:rPr>
          <w:rFonts w:ascii="Tahoma" w:hAnsi="Tahoma" w:cs="Tahoma"/>
          <w:sz w:val="22"/>
          <w:szCs w:val="22"/>
        </w:rPr>
        <w:t xml:space="preserve">Designed and implemented CI/CD pipelines (Azure DevOps, </w:t>
      </w:r>
      <w:proofErr w:type="spellStart"/>
      <w:r w:rsidRPr="00C10202">
        <w:rPr>
          <w:rFonts w:ascii="Tahoma" w:hAnsi="Tahoma" w:cs="Tahoma"/>
          <w:sz w:val="22"/>
          <w:szCs w:val="22"/>
        </w:rPr>
        <w:t>TravisCI</w:t>
      </w:r>
      <w:proofErr w:type="spellEnd"/>
      <w:r w:rsidRPr="00C10202">
        <w:rPr>
          <w:rFonts w:ascii="Tahoma" w:hAnsi="Tahoma" w:cs="Tahoma"/>
          <w:sz w:val="22"/>
          <w:szCs w:val="22"/>
        </w:rPr>
        <w:t>) for .NET, .NET Core, and Java.</w:t>
      </w:r>
    </w:p>
    <w:p w14:paraId="5D7B6961" w14:textId="77777777" w:rsidR="00C10202" w:rsidRPr="00C10202" w:rsidRDefault="00C10202" w:rsidP="00C10202">
      <w:pPr>
        <w:pStyle w:val="ListParagraph"/>
        <w:numPr>
          <w:ilvl w:val="0"/>
          <w:numId w:val="33"/>
        </w:numPr>
        <w:rPr>
          <w:rFonts w:ascii="Tahoma" w:hAnsi="Tahoma" w:cs="Tahoma"/>
          <w:b/>
          <w:sz w:val="24"/>
          <w:szCs w:val="24"/>
        </w:rPr>
      </w:pPr>
      <w:r w:rsidRPr="00C10202">
        <w:rPr>
          <w:rFonts w:ascii="Tahoma" w:hAnsi="Tahoma" w:cs="Tahoma"/>
          <w:sz w:val="22"/>
          <w:szCs w:val="22"/>
        </w:rPr>
        <w:t xml:space="preserve">Built high-availability, multi-region active-active environments with release strategies like </w:t>
      </w:r>
      <w:proofErr w:type="gramStart"/>
      <w:r w:rsidRPr="00C10202">
        <w:rPr>
          <w:rFonts w:ascii="Tahoma" w:hAnsi="Tahoma" w:cs="Tahoma"/>
          <w:sz w:val="22"/>
          <w:szCs w:val="22"/>
        </w:rPr>
        <w:t>Blue-Green</w:t>
      </w:r>
      <w:proofErr w:type="gramEnd"/>
      <w:r w:rsidRPr="00C10202">
        <w:rPr>
          <w:rFonts w:ascii="Tahoma" w:hAnsi="Tahoma" w:cs="Tahoma"/>
          <w:sz w:val="22"/>
          <w:szCs w:val="22"/>
        </w:rPr>
        <w:t>.</w:t>
      </w:r>
    </w:p>
    <w:p w14:paraId="30E96382" w14:textId="77777777" w:rsidR="00C10202" w:rsidRPr="00C10202" w:rsidRDefault="00C10202" w:rsidP="00C10202">
      <w:pPr>
        <w:pStyle w:val="ListParagraph"/>
        <w:numPr>
          <w:ilvl w:val="0"/>
          <w:numId w:val="33"/>
        </w:numPr>
        <w:rPr>
          <w:rFonts w:ascii="Tahoma" w:hAnsi="Tahoma" w:cs="Tahoma"/>
          <w:b/>
          <w:sz w:val="24"/>
          <w:szCs w:val="24"/>
        </w:rPr>
      </w:pPr>
      <w:r w:rsidRPr="00C10202">
        <w:rPr>
          <w:rFonts w:ascii="Tahoma" w:hAnsi="Tahoma" w:cs="Tahoma"/>
          <w:sz w:val="22"/>
          <w:szCs w:val="22"/>
        </w:rPr>
        <w:t>Experienced with Docker, Kubernetes (AKS, ECS), ARM, and Terraform for infrastructure automation.</w:t>
      </w:r>
    </w:p>
    <w:p w14:paraId="41C43767" w14:textId="77777777" w:rsidR="00C10202" w:rsidRDefault="00C10202" w:rsidP="00C76DB0">
      <w:pPr>
        <w:pStyle w:val="ListParagraph"/>
        <w:numPr>
          <w:ilvl w:val="0"/>
          <w:numId w:val="33"/>
        </w:numPr>
        <w:rPr>
          <w:rFonts w:ascii="Tahoma" w:hAnsi="Tahoma" w:cs="Tahoma"/>
          <w:sz w:val="22"/>
          <w:szCs w:val="22"/>
        </w:rPr>
      </w:pPr>
      <w:r w:rsidRPr="00C10202">
        <w:rPr>
          <w:rFonts w:ascii="Tahoma" w:hAnsi="Tahoma" w:cs="Tahoma"/>
          <w:sz w:val="22"/>
          <w:szCs w:val="22"/>
        </w:rPr>
        <w:t xml:space="preserve">Integrated tools such as SonarQube, OWASP ZAP, and </w:t>
      </w:r>
      <w:proofErr w:type="spellStart"/>
      <w:r w:rsidRPr="00C10202">
        <w:rPr>
          <w:rFonts w:ascii="Tahoma" w:hAnsi="Tahoma" w:cs="Tahoma"/>
          <w:sz w:val="22"/>
          <w:szCs w:val="22"/>
        </w:rPr>
        <w:t>WhiteSource</w:t>
      </w:r>
      <w:proofErr w:type="spellEnd"/>
      <w:r w:rsidRPr="00C10202">
        <w:rPr>
          <w:rFonts w:ascii="Tahoma" w:hAnsi="Tahoma" w:cs="Tahoma"/>
          <w:sz w:val="22"/>
          <w:szCs w:val="22"/>
        </w:rPr>
        <w:t xml:space="preserve"> for code quality and security compliance.</w:t>
      </w:r>
    </w:p>
    <w:p w14:paraId="732A1E77" w14:textId="77777777" w:rsidR="00C10202" w:rsidRDefault="00C10202" w:rsidP="002E4628">
      <w:pPr>
        <w:pStyle w:val="ListParagraph"/>
        <w:numPr>
          <w:ilvl w:val="0"/>
          <w:numId w:val="33"/>
        </w:numPr>
        <w:rPr>
          <w:rFonts w:ascii="Tahoma" w:hAnsi="Tahoma" w:cs="Tahoma"/>
          <w:sz w:val="22"/>
          <w:szCs w:val="22"/>
        </w:rPr>
      </w:pPr>
      <w:r w:rsidRPr="00C10202">
        <w:rPr>
          <w:rFonts w:ascii="Tahoma" w:hAnsi="Tahoma" w:cs="Tahoma"/>
          <w:sz w:val="22"/>
          <w:szCs w:val="22"/>
        </w:rPr>
        <w:t>Applied APM/monitoring solutions (</w:t>
      </w:r>
      <w:proofErr w:type="spellStart"/>
      <w:r w:rsidRPr="00C10202">
        <w:rPr>
          <w:rFonts w:ascii="Tahoma" w:hAnsi="Tahoma" w:cs="Tahoma"/>
          <w:sz w:val="22"/>
          <w:szCs w:val="22"/>
        </w:rPr>
        <w:t>Stackify</w:t>
      </w:r>
      <w:proofErr w:type="spellEnd"/>
      <w:r w:rsidRPr="00C10202">
        <w:rPr>
          <w:rFonts w:ascii="Tahoma" w:hAnsi="Tahoma" w:cs="Tahoma"/>
          <w:sz w:val="22"/>
          <w:szCs w:val="22"/>
        </w:rPr>
        <w:t xml:space="preserve">, New Relic, AppDynamics, App Insights, </w:t>
      </w:r>
      <w:proofErr w:type="spellStart"/>
      <w:r w:rsidRPr="00C10202">
        <w:rPr>
          <w:rFonts w:ascii="Tahoma" w:hAnsi="Tahoma" w:cs="Tahoma"/>
          <w:sz w:val="22"/>
          <w:szCs w:val="22"/>
        </w:rPr>
        <w:t>LogicMonitor</w:t>
      </w:r>
      <w:proofErr w:type="spellEnd"/>
      <w:r w:rsidRPr="00C10202">
        <w:rPr>
          <w:rFonts w:ascii="Tahoma" w:hAnsi="Tahoma" w:cs="Tahoma"/>
          <w:sz w:val="22"/>
          <w:szCs w:val="22"/>
        </w:rPr>
        <w:t>) to drive continuous improvement.</w:t>
      </w:r>
    </w:p>
    <w:p w14:paraId="2C967EB7" w14:textId="77777777" w:rsidR="00C10202" w:rsidRDefault="00C10202" w:rsidP="00545E17">
      <w:pPr>
        <w:pStyle w:val="ListParagraph"/>
        <w:numPr>
          <w:ilvl w:val="0"/>
          <w:numId w:val="33"/>
        </w:numPr>
        <w:rPr>
          <w:rFonts w:ascii="Tahoma" w:hAnsi="Tahoma" w:cs="Tahoma"/>
          <w:sz w:val="22"/>
          <w:szCs w:val="22"/>
        </w:rPr>
      </w:pPr>
      <w:r w:rsidRPr="00C10202">
        <w:rPr>
          <w:rFonts w:ascii="Tahoma" w:hAnsi="Tahoma" w:cs="Tahoma"/>
          <w:sz w:val="22"/>
          <w:szCs w:val="22"/>
        </w:rPr>
        <w:t>Automated builds, releases, and environment creation with PowerShell.</w:t>
      </w:r>
    </w:p>
    <w:p w14:paraId="37911336" w14:textId="77777777" w:rsidR="00C10202" w:rsidRDefault="00C10202" w:rsidP="008574BA">
      <w:pPr>
        <w:pStyle w:val="ListParagraph"/>
        <w:numPr>
          <w:ilvl w:val="0"/>
          <w:numId w:val="33"/>
        </w:numPr>
        <w:rPr>
          <w:rFonts w:ascii="Tahoma" w:hAnsi="Tahoma" w:cs="Tahoma"/>
          <w:sz w:val="22"/>
          <w:szCs w:val="22"/>
        </w:rPr>
      </w:pPr>
      <w:r w:rsidRPr="00C10202">
        <w:rPr>
          <w:rFonts w:ascii="Tahoma" w:hAnsi="Tahoma" w:cs="Tahoma"/>
          <w:sz w:val="22"/>
          <w:szCs w:val="22"/>
        </w:rPr>
        <w:t>Improved agile processes, assisted developers with performance troubleshooting, and mentored client and RBA teams.</w:t>
      </w:r>
    </w:p>
    <w:p w14:paraId="2E832609" w14:textId="65F30844" w:rsidR="00C10202" w:rsidRPr="00C10202" w:rsidRDefault="00C10202" w:rsidP="008574BA">
      <w:pPr>
        <w:pStyle w:val="ListParagraph"/>
        <w:numPr>
          <w:ilvl w:val="0"/>
          <w:numId w:val="33"/>
        </w:numPr>
        <w:rPr>
          <w:rFonts w:ascii="Tahoma" w:hAnsi="Tahoma" w:cs="Tahoma"/>
          <w:sz w:val="22"/>
          <w:szCs w:val="22"/>
        </w:rPr>
      </w:pPr>
      <w:r w:rsidRPr="00C10202">
        <w:rPr>
          <w:rFonts w:ascii="Tahoma" w:hAnsi="Tahoma" w:cs="Tahoma"/>
          <w:sz w:val="22"/>
          <w:szCs w:val="22"/>
        </w:rPr>
        <w:t>Recognized with discretionary bonuses for consistently strong client and team feedback.</w:t>
      </w:r>
    </w:p>
    <w:p w14:paraId="38B87BAC" w14:textId="5FEE8049" w:rsidR="00644584" w:rsidRPr="0071309D" w:rsidRDefault="00215EE2" w:rsidP="064B4E36">
      <w:pPr>
        <w:rPr>
          <w:rFonts w:ascii="Tahoma" w:hAnsi="Tahoma" w:cs="Tahoma"/>
          <w:sz w:val="22"/>
          <w:szCs w:val="22"/>
        </w:rPr>
      </w:pPr>
      <w:r w:rsidRPr="0071309D">
        <w:rPr>
          <w:rFonts w:ascii="Tahoma" w:hAnsi="Tahoma" w:cs="Tahoma"/>
          <w:sz w:val="22"/>
          <w:szCs w:val="22"/>
        </w:rPr>
        <w:t xml:space="preserve">June 2016 – </w:t>
      </w:r>
      <w:r w:rsidR="002B3AAA" w:rsidRPr="0071309D">
        <w:rPr>
          <w:rFonts w:ascii="Tahoma" w:hAnsi="Tahoma" w:cs="Tahoma"/>
          <w:sz w:val="22"/>
          <w:szCs w:val="22"/>
        </w:rPr>
        <w:t>June 2018</w:t>
      </w:r>
      <w:r w:rsidR="002B7AB3" w:rsidRPr="0071309D">
        <w:rPr>
          <w:rFonts w:ascii="Tahoma" w:hAnsi="Tahoma" w:cs="Tahoma"/>
          <w:sz w:val="22"/>
          <w:szCs w:val="22"/>
        </w:rPr>
        <w:tab/>
      </w:r>
      <w:r w:rsidR="002B7AB3" w:rsidRPr="0071309D">
        <w:rPr>
          <w:rFonts w:ascii="Tahoma" w:hAnsi="Tahoma" w:cs="Tahoma"/>
          <w:sz w:val="22"/>
          <w:szCs w:val="22"/>
        </w:rPr>
        <w:tab/>
      </w:r>
      <w:r w:rsidR="002B7AB3" w:rsidRPr="0071309D">
        <w:rPr>
          <w:rFonts w:ascii="Tahoma" w:hAnsi="Tahoma" w:cs="Tahoma"/>
          <w:sz w:val="22"/>
          <w:szCs w:val="22"/>
        </w:rPr>
        <w:tab/>
        <w:t xml:space="preserve"> </w:t>
      </w:r>
      <w:r w:rsidR="007A5679">
        <w:rPr>
          <w:rFonts w:ascii="Tahoma" w:hAnsi="Tahoma" w:cs="Tahoma"/>
          <w:sz w:val="22"/>
          <w:szCs w:val="22"/>
        </w:rPr>
        <w:t xml:space="preserve">   </w:t>
      </w:r>
      <w:r w:rsidR="00644584" w:rsidRPr="0071309D">
        <w:rPr>
          <w:rFonts w:ascii="Tahoma" w:hAnsi="Tahoma" w:cs="Tahoma"/>
          <w:sz w:val="22"/>
          <w:szCs w:val="22"/>
        </w:rPr>
        <w:t>RBA, Inc.</w:t>
      </w:r>
      <w:r w:rsidR="002B7AB3" w:rsidRPr="0071309D">
        <w:rPr>
          <w:rFonts w:ascii="Tahoma" w:hAnsi="Tahoma" w:cs="Tahoma"/>
          <w:sz w:val="22"/>
          <w:szCs w:val="22"/>
        </w:rPr>
        <w:tab/>
      </w:r>
      <w:r w:rsidR="002B7AB3" w:rsidRPr="0071309D">
        <w:rPr>
          <w:rFonts w:ascii="Tahoma" w:hAnsi="Tahoma" w:cs="Tahoma"/>
          <w:sz w:val="22"/>
          <w:szCs w:val="22"/>
        </w:rPr>
        <w:tab/>
      </w:r>
      <w:r w:rsidR="002B7AB3" w:rsidRPr="0071309D">
        <w:rPr>
          <w:rFonts w:ascii="Tahoma" w:hAnsi="Tahoma" w:cs="Tahoma"/>
          <w:sz w:val="22"/>
          <w:szCs w:val="22"/>
        </w:rPr>
        <w:tab/>
      </w:r>
      <w:r w:rsidR="007A5679">
        <w:rPr>
          <w:rFonts w:ascii="Tahoma" w:hAnsi="Tahoma" w:cs="Tahoma"/>
          <w:sz w:val="22"/>
          <w:szCs w:val="22"/>
        </w:rPr>
        <w:t xml:space="preserve">            </w:t>
      </w:r>
      <w:r w:rsidR="00644584" w:rsidRPr="0071309D">
        <w:rPr>
          <w:rFonts w:ascii="Tahoma" w:hAnsi="Tahoma" w:cs="Tahoma"/>
          <w:sz w:val="22"/>
          <w:szCs w:val="22"/>
        </w:rPr>
        <w:t>Wayzata, MN</w:t>
      </w:r>
    </w:p>
    <w:p w14:paraId="5E891FA4" w14:textId="77777777" w:rsidR="00215EE2" w:rsidRPr="0071309D" w:rsidRDefault="00215EE2" w:rsidP="00215EE2">
      <w:pPr>
        <w:rPr>
          <w:rFonts w:ascii="Tahoma" w:hAnsi="Tahoma" w:cs="Tahoma"/>
          <w:b/>
          <w:sz w:val="24"/>
          <w:szCs w:val="24"/>
        </w:rPr>
      </w:pPr>
      <w:r w:rsidRPr="0071309D">
        <w:rPr>
          <w:rFonts w:ascii="Tahoma" w:hAnsi="Tahoma" w:cs="Tahoma"/>
          <w:b/>
          <w:sz w:val="24"/>
          <w:szCs w:val="24"/>
        </w:rPr>
        <w:t>Support Engineer</w:t>
      </w:r>
    </w:p>
    <w:p w14:paraId="506E7D77" w14:textId="77777777" w:rsidR="009F1F6A" w:rsidRDefault="009F1F6A" w:rsidP="004B5543">
      <w:pPr>
        <w:pStyle w:val="ListParagraph"/>
        <w:numPr>
          <w:ilvl w:val="0"/>
          <w:numId w:val="31"/>
        </w:numPr>
        <w:rPr>
          <w:rFonts w:ascii="Tahoma" w:hAnsi="Tahoma" w:cs="Tahoma"/>
          <w:sz w:val="22"/>
          <w:szCs w:val="22"/>
        </w:rPr>
      </w:pPr>
      <w:r w:rsidRPr="009F1F6A">
        <w:rPr>
          <w:rFonts w:ascii="Tahoma" w:hAnsi="Tahoma" w:cs="Tahoma"/>
          <w:sz w:val="22"/>
          <w:szCs w:val="22"/>
        </w:rPr>
        <w:t>Engineered and managed multi-region, active-active Azure environments supporting mission-critical workloads across e-commerce, financial services, agriculture (e.g., Fortune 100 agribusiness), and real estate industries.</w:t>
      </w:r>
    </w:p>
    <w:p w14:paraId="2B3B6136" w14:textId="0FF54BED" w:rsidR="004437D2" w:rsidRDefault="004437D2" w:rsidP="004B5543">
      <w:pPr>
        <w:pStyle w:val="ListParagraph"/>
        <w:numPr>
          <w:ilvl w:val="0"/>
          <w:numId w:val="31"/>
        </w:numPr>
        <w:rPr>
          <w:rFonts w:ascii="Tahoma" w:hAnsi="Tahoma" w:cs="Tahoma"/>
          <w:sz w:val="22"/>
          <w:szCs w:val="22"/>
        </w:rPr>
      </w:pPr>
      <w:r w:rsidRPr="004437D2">
        <w:rPr>
          <w:rFonts w:ascii="Tahoma" w:hAnsi="Tahoma" w:cs="Tahoma"/>
          <w:sz w:val="22"/>
          <w:szCs w:val="22"/>
        </w:rPr>
        <w:t>Automated configuration changes with PowerShell and supported SQL environments (mirroring, replication, maintenance jobs).</w:t>
      </w:r>
    </w:p>
    <w:p w14:paraId="2E82C42E" w14:textId="77777777" w:rsidR="004437D2" w:rsidRDefault="004437D2" w:rsidP="008F575D">
      <w:pPr>
        <w:pStyle w:val="ListParagraph"/>
        <w:numPr>
          <w:ilvl w:val="0"/>
          <w:numId w:val="31"/>
        </w:numPr>
        <w:rPr>
          <w:rFonts w:ascii="Tahoma" w:hAnsi="Tahoma" w:cs="Tahoma"/>
          <w:sz w:val="22"/>
          <w:szCs w:val="22"/>
        </w:rPr>
      </w:pPr>
      <w:r w:rsidRPr="004437D2">
        <w:rPr>
          <w:rFonts w:ascii="Tahoma" w:hAnsi="Tahoma" w:cs="Tahoma"/>
          <w:sz w:val="22"/>
          <w:szCs w:val="22"/>
        </w:rPr>
        <w:lastRenderedPageBreak/>
        <w:t>Troubleshot complex distributed environments, tracing issues down to code.</w:t>
      </w:r>
    </w:p>
    <w:p w14:paraId="64EFB475" w14:textId="77777777" w:rsidR="004437D2" w:rsidRDefault="004437D2" w:rsidP="000D62B5">
      <w:pPr>
        <w:pStyle w:val="ListParagraph"/>
        <w:numPr>
          <w:ilvl w:val="0"/>
          <w:numId w:val="31"/>
        </w:numPr>
        <w:rPr>
          <w:rFonts w:ascii="Tahoma" w:hAnsi="Tahoma" w:cs="Tahoma"/>
          <w:sz w:val="22"/>
          <w:szCs w:val="22"/>
        </w:rPr>
      </w:pPr>
      <w:r w:rsidRPr="004437D2">
        <w:rPr>
          <w:rFonts w:ascii="Tahoma" w:hAnsi="Tahoma" w:cs="Tahoma"/>
          <w:sz w:val="22"/>
          <w:szCs w:val="22"/>
        </w:rPr>
        <w:t>Led migration of 20+ web apps/databases from Azure IaaS to PaaS, reducing customer costs.</w:t>
      </w:r>
    </w:p>
    <w:p w14:paraId="5B936E7D" w14:textId="15BBE93E" w:rsidR="004437D2" w:rsidRPr="004437D2" w:rsidRDefault="004437D2" w:rsidP="000D62B5">
      <w:pPr>
        <w:pStyle w:val="ListParagraph"/>
        <w:numPr>
          <w:ilvl w:val="0"/>
          <w:numId w:val="31"/>
        </w:numPr>
        <w:rPr>
          <w:rFonts w:ascii="Tahoma" w:hAnsi="Tahoma" w:cs="Tahoma"/>
          <w:sz w:val="22"/>
          <w:szCs w:val="22"/>
        </w:rPr>
      </w:pPr>
      <w:r w:rsidRPr="004437D2">
        <w:rPr>
          <w:rFonts w:ascii="Tahoma" w:hAnsi="Tahoma" w:cs="Tahoma"/>
          <w:sz w:val="22"/>
          <w:szCs w:val="22"/>
        </w:rPr>
        <w:t>Configured and utilized monitoring tools (</w:t>
      </w:r>
      <w:proofErr w:type="spellStart"/>
      <w:r w:rsidRPr="004437D2">
        <w:rPr>
          <w:rFonts w:ascii="Tahoma" w:hAnsi="Tahoma" w:cs="Tahoma"/>
          <w:sz w:val="22"/>
          <w:szCs w:val="22"/>
        </w:rPr>
        <w:t>Stackify</w:t>
      </w:r>
      <w:proofErr w:type="spellEnd"/>
      <w:r w:rsidRPr="004437D2">
        <w:rPr>
          <w:rFonts w:ascii="Tahoma" w:hAnsi="Tahoma" w:cs="Tahoma"/>
          <w:sz w:val="22"/>
          <w:szCs w:val="22"/>
        </w:rPr>
        <w:t>, New Relic, SCOM) across Azure solutions.</w:t>
      </w:r>
    </w:p>
    <w:p w14:paraId="486EB08C" w14:textId="77777777" w:rsidR="00215EE2" w:rsidRPr="0071309D" w:rsidRDefault="00215EE2" w:rsidP="00215EE2">
      <w:pPr>
        <w:rPr>
          <w:rFonts w:ascii="Tahoma" w:hAnsi="Tahoma" w:cs="Tahoma"/>
          <w:b/>
          <w:sz w:val="24"/>
          <w:szCs w:val="24"/>
        </w:rPr>
      </w:pPr>
      <w:r w:rsidRPr="0071309D">
        <w:rPr>
          <w:rFonts w:ascii="Tahoma" w:hAnsi="Tahoma" w:cs="Tahoma"/>
          <w:b/>
          <w:sz w:val="24"/>
          <w:szCs w:val="24"/>
        </w:rPr>
        <w:t>IT Analyst</w:t>
      </w:r>
    </w:p>
    <w:p w14:paraId="442DF759" w14:textId="77777777" w:rsidR="00E77951" w:rsidRDefault="00E77951" w:rsidP="00E77951">
      <w:pPr>
        <w:pStyle w:val="ListParagraph"/>
        <w:numPr>
          <w:ilvl w:val="0"/>
          <w:numId w:val="32"/>
        </w:numPr>
        <w:rPr>
          <w:rFonts w:ascii="Tahoma" w:hAnsi="Tahoma" w:cs="Tahoma"/>
          <w:sz w:val="22"/>
          <w:szCs w:val="22"/>
        </w:rPr>
      </w:pPr>
      <w:r w:rsidRPr="00E77951">
        <w:rPr>
          <w:rFonts w:ascii="Tahoma" w:hAnsi="Tahoma" w:cs="Tahoma"/>
          <w:sz w:val="22"/>
          <w:szCs w:val="22"/>
        </w:rPr>
        <w:t xml:space="preserve">Implemented </w:t>
      </w:r>
      <w:r w:rsidRPr="00B06667">
        <w:rPr>
          <w:rFonts w:ascii="Tahoma" w:hAnsi="Tahoma" w:cs="Tahoma"/>
          <w:sz w:val="22"/>
          <w:szCs w:val="22"/>
        </w:rPr>
        <w:t>TFS/Azure DevOps</w:t>
      </w:r>
      <w:r w:rsidRPr="00E77951">
        <w:rPr>
          <w:rFonts w:ascii="Tahoma" w:hAnsi="Tahoma" w:cs="Tahoma"/>
          <w:sz w:val="22"/>
          <w:szCs w:val="22"/>
        </w:rPr>
        <w:t xml:space="preserve"> for CI/CD pipelines and upgraded internal TFS server.</w:t>
      </w:r>
    </w:p>
    <w:p w14:paraId="21C32AD7" w14:textId="77777777" w:rsidR="00E77951" w:rsidRDefault="00E77951" w:rsidP="00E77951">
      <w:pPr>
        <w:pStyle w:val="ListParagraph"/>
        <w:numPr>
          <w:ilvl w:val="0"/>
          <w:numId w:val="32"/>
        </w:numPr>
        <w:rPr>
          <w:rFonts w:ascii="Tahoma" w:hAnsi="Tahoma" w:cs="Tahoma"/>
          <w:sz w:val="22"/>
          <w:szCs w:val="22"/>
        </w:rPr>
      </w:pPr>
      <w:r w:rsidRPr="00E77951">
        <w:rPr>
          <w:rFonts w:ascii="Tahoma" w:hAnsi="Tahoma" w:cs="Tahoma"/>
          <w:sz w:val="22"/>
          <w:szCs w:val="22"/>
        </w:rPr>
        <w:t xml:space="preserve">Managed </w:t>
      </w:r>
      <w:r w:rsidRPr="00B06667">
        <w:rPr>
          <w:rFonts w:ascii="Tahoma" w:hAnsi="Tahoma" w:cs="Tahoma"/>
          <w:sz w:val="22"/>
          <w:szCs w:val="22"/>
        </w:rPr>
        <w:t>SharePoint 2013–2016/Online</w:t>
      </w:r>
      <w:r w:rsidRPr="00E77951">
        <w:rPr>
          <w:rFonts w:ascii="Tahoma" w:hAnsi="Tahoma" w:cs="Tahoma"/>
          <w:sz w:val="22"/>
          <w:szCs w:val="22"/>
        </w:rPr>
        <w:t>, including 50+ site collections, migrations, workflows, and full farm upgrades.</w:t>
      </w:r>
    </w:p>
    <w:p w14:paraId="70AC6060" w14:textId="77777777" w:rsidR="00E77951" w:rsidRDefault="00E77951" w:rsidP="00E77951">
      <w:pPr>
        <w:pStyle w:val="ListParagraph"/>
        <w:numPr>
          <w:ilvl w:val="0"/>
          <w:numId w:val="32"/>
        </w:numPr>
        <w:rPr>
          <w:rFonts w:ascii="Tahoma" w:hAnsi="Tahoma" w:cs="Tahoma"/>
          <w:sz w:val="22"/>
          <w:szCs w:val="22"/>
        </w:rPr>
      </w:pPr>
      <w:r w:rsidRPr="00E77951">
        <w:rPr>
          <w:rFonts w:ascii="Tahoma" w:hAnsi="Tahoma" w:cs="Tahoma"/>
          <w:sz w:val="22"/>
          <w:szCs w:val="22"/>
        </w:rPr>
        <w:t xml:space="preserve">Applied </w:t>
      </w:r>
      <w:r w:rsidRPr="00B06667">
        <w:rPr>
          <w:rFonts w:ascii="Tahoma" w:hAnsi="Tahoma" w:cs="Tahoma"/>
          <w:sz w:val="22"/>
          <w:szCs w:val="22"/>
        </w:rPr>
        <w:t>Microsoft System Center (SCCM, SCOM, SCSM, Orchestrator)</w:t>
      </w:r>
      <w:r w:rsidRPr="00E77951">
        <w:rPr>
          <w:rFonts w:ascii="Tahoma" w:hAnsi="Tahoma" w:cs="Tahoma"/>
          <w:sz w:val="22"/>
          <w:szCs w:val="22"/>
        </w:rPr>
        <w:t xml:space="preserve"> for patching, monitoring, automation, and reporting.</w:t>
      </w:r>
    </w:p>
    <w:p w14:paraId="71AF757B" w14:textId="77777777" w:rsidR="00E77951" w:rsidRDefault="00E77951" w:rsidP="00E77951">
      <w:pPr>
        <w:pStyle w:val="ListParagraph"/>
        <w:numPr>
          <w:ilvl w:val="0"/>
          <w:numId w:val="32"/>
        </w:numPr>
        <w:rPr>
          <w:rFonts w:ascii="Tahoma" w:hAnsi="Tahoma" w:cs="Tahoma"/>
          <w:sz w:val="22"/>
          <w:szCs w:val="22"/>
        </w:rPr>
      </w:pPr>
      <w:r w:rsidRPr="00E77951">
        <w:rPr>
          <w:rFonts w:ascii="Tahoma" w:hAnsi="Tahoma" w:cs="Tahoma"/>
          <w:sz w:val="22"/>
          <w:szCs w:val="22"/>
        </w:rPr>
        <w:t xml:space="preserve">Supported </w:t>
      </w:r>
      <w:r w:rsidRPr="00B06667">
        <w:rPr>
          <w:rFonts w:ascii="Tahoma" w:hAnsi="Tahoma" w:cs="Tahoma"/>
          <w:sz w:val="22"/>
          <w:szCs w:val="22"/>
        </w:rPr>
        <w:t>70+ production servers</w:t>
      </w:r>
      <w:r w:rsidRPr="00E77951">
        <w:rPr>
          <w:rFonts w:ascii="Tahoma" w:hAnsi="Tahoma" w:cs="Tahoma"/>
          <w:sz w:val="22"/>
          <w:szCs w:val="22"/>
        </w:rPr>
        <w:t xml:space="preserve"> across Hyper-V clusters, colocation, and on-prem.</w:t>
      </w:r>
    </w:p>
    <w:p w14:paraId="7C75603B" w14:textId="77777777" w:rsidR="00E77951" w:rsidRDefault="00E77951" w:rsidP="008D1232">
      <w:pPr>
        <w:pStyle w:val="ListParagraph"/>
        <w:numPr>
          <w:ilvl w:val="0"/>
          <w:numId w:val="32"/>
        </w:numPr>
        <w:rPr>
          <w:rFonts w:ascii="Tahoma" w:hAnsi="Tahoma" w:cs="Tahoma"/>
          <w:sz w:val="22"/>
          <w:szCs w:val="22"/>
        </w:rPr>
      </w:pPr>
      <w:r w:rsidRPr="00E77951">
        <w:rPr>
          <w:rFonts w:ascii="Tahoma" w:hAnsi="Tahoma" w:cs="Tahoma"/>
          <w:sz w:val="22"/>
          <w:szCs w:val="22"/>
        </w:rPr>
        <w:t xml:space="preserve">Administered </w:t>
      </w:r>
      <w:r w:rsidRPr="00B06667">
        <w:rPr>
          <w:rFonts w:ascii="Tahoma" w:hAnsi="Tahoma" w:cs="Tahoma"/>
          <w:sz w:val="22"/>
          <w:szCs w:val="22"/>
        </w:rPr>
        <w:t>Office 365 tenant</w:t>
      </w:r>
      <w:r w:rsidRPr="00E77951">
        <w:rPr>
          <w:rFonts w:ascii="Tahoma" w:hAnsi="Tahoma" w:cs="Tahoma"/>
          <w:sz w:val="22"/>
          <w:szCs w:val="22"/>
        </w:rPr>
        <w:t xml:space="preserve"> (Power BI, Dynamics CRM, O365 Admin/Security Center).</w:t>
      </w:r>
    </w:p>
    <w:p w14:paraId="60E2F07C" w14:textId="5729DFA3" w:rsidR="00E77951" w:rsidRPr="00E77951" w:rsidRDefault="00E77951" w:rsidP="008D1232">
      <w:pPr>
        <w:pStyle w:val="ListParagraph"/>
        <w:numPr>
          <w:ilvl w:val="0"/>
          <w:numId w:val="32"/>
        </w:numPr>
        <w:rPr>
          <w:rFonts w:ascii="Tahoma" w:hAnsi="Tahoma" w:cs="Tahoma"/>
          <w:sz w:val="22"/>
          <w:szCs w:val="22"/>
        </w:rPr>
      </w:pPr>
      <w:r w:rsidRPr="00E77951">
        <w:rPr>
          <w:rFonts w:ascii="Tahoma" w:hAnsi="Tahoma" w:cs="Tahoma"/>
          <w:sz w:val="22"/>
          <w:szCs w:val="22"/>
        </w:rPr>
        <w:t>Delivered tier 1–3 support for 120+ employees.</w:t>
      </w:r>
    </w:p>
    <w:p w14:paraId="25363F39" w14:textId="0E17DC9F" w:rsidR="00F12FCA" w:rsidRPr="0071309D" w:rsidRDefault="00C34072" w:rsidP="064B4E36">
      <w:pPr>
        <w:rPr>
          <w:rFonts w:ascii="Tahoma" w:hAnsi="Tahoma" w:cs="Tahoma"/>
          <w:sz w:val="22"/>
          <w:szCs w:val="22"/>
        </w:rPr>
      </w:pPr>
      <w:r w:rsidRPr="0071309D">
        <w:rPr>
          <w:rFonts w:ascii="Tahoma" w:hAnsi="Tahoma" w:cs="Tahoma"/>
          <w:sz w:val="22"/>
          <w:szCs w:val="22"/>
        </w:rPr>
        <w:t>June 2015 – August 2015</w:t>
      </w:r>
      <w:r w:rsidR="009361DE" w:rsidRPr="0071309D">
        <w:rPr>
          <w:rFonts w:ascii="Tahoma" w:hAnsi="Tahoma" w:cs="Tahoma"/>
          <w:sz w:val="22"/>
          <w:szCs w:val="22"/>
        </w:rPr>
        <w:tab/>
      </w:r>
      <w:r w:rsidR="009361DE" w:rsidRPr="0071309D">
        <w:rPr>
          <w:rFonts w:ascii="Tahoma" w:hAnsi="Tahoma" w:cs="Tahoma"/>
          <w:sz w:val="22"/>
          <w:szCs w:val="22"/>
        </w:rPr>
        <w:tab/>
      </w:r>
      <w:r w:rsidR="009361DE" w:rsidRPr="0071309D">
        <w:rPr>
          <w:rFonts w:ascii="Tahoma" w:hAnsi="Tahoma" w:cs="Tahoma"/>
          <w:sz w:val="22"/>
          <w:szCs w:val="22"/>
        </w:rPr>
        <w:tab/>
      </w:r>
      <w:r w:rsidR="007A5679">
        <w:rPr>
          <w:rFonts w:ascii="Tahoma" w:hAnsi="Tahoma" w:cs="Tahoma"/>
          <w:sz w:val="22"/>
          <w:szCs w:val="22"/>
        </w:rPr>
        <w:t xml:space="preserve">    </w:t>
      </w:r>
      <w:r w:rsidR="008946C1" w:rsidRPr="0071309D">
        <w:rPr>
          <w:rFonts w:ascii="Tahoma" w:hAnsi="Tahoma" w:cs="Tahoma"/>
          <w:sz w:val="22"/>
          <w:szCs w:val="22"/>
        </w:rPr>
        <w:t>Medtronic</w:t>
      </w:r>
      <w:r w:rsidR="005D4F37" w:rsidRPr="0071309D">
        <w:rPr>
          <w:rFonts w:ascii="Tahoma" w:hAnsi="Tahoma" w:cs="Tahoma"/>
          <w:sz w:val="22"/>
          <w:szCs w:val="22"/>
        </w:rPr>
        <w:tab/>
      </w:r>
      <w:r w:rsidR="005D4F37" w:rsidRPr="0071309D">
        <w:rPr>
          <w:rFonts w:ascii="Tahoma" w:hAnsi="Tahoma" w:cs="Tahoma"/>
          <w:sz w:val="22"/>
          <w:szCs w:val="22"/>
        </w:rPr>
        <w:tab/>
      </w:r>
      <w:r w:rsidR="005D4F37" w:rsidRPr="0071309D">
        <w:rPr>
          <w:rFonts w:ascii="Tahoma" w:hAnsi="Tahoma" w:cs="Tahoma"/>
          <w:sz w:val="22"/>
          <w:szCs w:val="22"/>
        </w:rPr>
        <w:tab/>
      </w:r>
      <w:r w:rsidR="007A5679">
        <w:rPr>
          <w:rFonts w:ascii="Tahoma" w:hAnsi="Tahoma" w:cs="Tahoma"/>
          <w:sz w:val="22"/>
          <w:szCs w:val="22"/>
        </w:rPr>
        <w:t xml:space="preserve">           </w:t>
      </w:r>
      <w:r w:rsidR="008946C1" w:rsidRPr="0071309D">
        <w:rPr>
          <w:rFonts w:ascii="Tahoma" w:hAnsi="Tahoma" w:cs="Tahoma"/>
          <w:sz w:val="22"/>
          <w:szCs w:val="22"/>
        </w:rPr>
        <w:t xml:space="preserve">Plymouth, </w:t>
      </w:r>
      <w:r w:rsidR="00997D76" w:rsidRPr="0071309D">
        <w:rPr>
          <w:rFonts w:ascii="Tahoma" w:hAnsi="Tahoma" w:cs="Tahoma"/>
          <w:sz w:val="22"/>
          <w:szCs w:val="22"/>
        </w:rPr>
        <w:t>MN</w:t>
      </w:r>
    </w:p>
    <w:p w14:paraId="16BA2A36" w14:textId="77777777" w:rsidR="008946C1" w:rsidRPr="0071309D" w:rsidRDefault="008946C1" w:rsidP="008946C1">
      <w:pPr>
        <w:rPr>
          <w:rFonts w:ascii="Tahoma" w:hAnsi="Tahoma" w:cs="Tahoma"/>
          <w:b/>
          <w:sz w:val="24"/>
          <w:szCs w:val="22"/>
        </w:rPr>
      </w:pPr>
      <w:r w:rsidRPr="0071309D">
        <w:rPr>
          <w:rFonts w:ascii="Tahoma" w:hAnsi="Tahoma" w:cs="Tahoma"/>
          <w:b/>
          <w:sz w:val="24"/>
          <w:szCs w:val="22"/>
        </w:rPr>
        <w:t>Information Technology Intern</w:t>
      </w:r>
    </w:p>
    <w:p w14:paraId="24A07FA5" w14:textId="76341F5D" w:rsidR="00010232" w:rsidRPr="00B06667" w:rsidRDefault="00010232" w:rsidP="00B06667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bookmarkStart w:id="0" w:name="_Hlk63930170"/>
      <w:r w:rsidRPr="00B06667">
        <w:rPr>
          <w:rFonts w:ascii="Tahoma" w:hAnsi="Tahoma" w:cs="Tahoma"/>
          <w:sz w:val="22"/>
          <w:szCs w:val="22"/>
        </w:rPr>
        <w:t>Monitored, logged, and escalated help desk tasks, ensuring proper prioritization.</w:t>
      </w:r>
    </w:p>
    <w:p w14:paraId="3C4D9FDA" w14:textId="48A435E9" w:rsidR="00010232" w:rsidRPr="00B06667" w:rsidRDefault="00010232" w:rsidP="00B06667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r w:rsidRPr="00B06667">
        <w:rPr>
          <w:rFonts w:ascii="Tahoma" w:hAnsi="Tahoma" w:cs="Tahoma"/>
          <w:sz w:val="22"/>
          <w:szCs w:val="22"/>
        </w:rPr>
        <w:t>Created documentation for devices and software processes.</w:t>
      </w:r>
    </w:p>
    <w:p w14:paraId="08FA4FE8" w14:textId="5EB500B0" w:rsidR="00010232" w:rsidRPr="00B06667" w:rsidRDefault="00010232" w:rsidP="00B06667">
      <w:pPr>
        <w:pStyle w:val="ListParagraph"/>
        <w:numPr>
          <w:ilvl w:val="0"/>
          <w:numId w:val="21"/>
        </w:numPr>
        <w:rPr>
          <w:rFonts w:ascii="Tahoma" w:hAnsi="Tahoma" w:cs="Tahoma"/>
          <w:sz w:val="22"/>
          <w:szCs w:val="22"/>
        </w:rPr>
      </w:pPr>
      <w:r w:rsidRPr="00B06667">
        <w:rPr>
          <w:rFonts w:ascii="Tahoma" w:hAnsi="Tahoma" w:cs="Tahoma"/>
          <w:sz w:val="22"/>
          <w:szCs w:val="22"/>
        </w:rPr>
        <w:t>Collaborated with tier III help desk, business analysts, and network engineers on projects.</w:t>
      </w:r>
    </w:p>
    <w:bookmarkEnd w:id="0"/>
    <w:p w14:paraId="023CA4BF" w14:textId="6A2A821C" w:rsidR="00975A29" w:rsidRPr="0071309D" w:rsidRDefault="00975A29" w:rsidP="002B7AB3">
      <w:pPr>
        <w:pStyle w:val="Heading1"/>
        <w:pBdr>
          <w:bottom w:val="single" w:sz="18" w:space="1" w:color="auto"/>
        </w:pBdr>
        <w:rPr>
          <w:rFonts w:ascii="Tahoma" w:hAnsi="Tahoma" w:cs="Tahoma"/>
          <w:sz w:val="24"/>
          <w:szCs w:val="24"/>
        </w:rPr>
      </w:pPr>
      <w:r w:rsidRPr="0071309D">
        <w:rPr>
          <w:rFonts w:ascii="Tahoma" w:hAnsi="Tahoma" w:cs="Tahoma"/>
          <w:sz w:val="24"/>
          <w:szCs w:val="24"/>
        </w:rPr>
        <w:t>Certifications</w:t>
      </w:r>
    </w:p>
    <w:p w14:paraId="7C01C059" w14:textId="23BF5008" w:rsidR="006C348B" w:rsidRDefault="006C348B" w:rsidP="00975A29">
      <w:pPr>
        <w:pStyle w:val="ListParagraph"/>
        <w:numPr>
          <w:ilvl w:val="0"/>
          <w:numId w:val="19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Microsoft Certified: Azure Solutions Architect Expert</w:t>
      </w:r>
    </w:p>
    <w:p w14:paraId="0182FD65" w14:textId="7DBD5365" w:rsidR="008D4BA7" w:rsidRPr="008D4BA7" w:rsidRDefault="008D4BA7" w:rsidP="008D4BA7">
      <w:pPr>
        <w:pStyle w:val="ListParagraph"/>
        <w:numPr>
          <w:ilvl w:val="0"/>
          <w:numId w:val="19"/>
        </w:numPr>
        <w:rPr>
          <w:rFonts w:ascii="Tahoma" w:hAnsi="Tahoma" w:cs="Tahoma"/>
          <w:sz w:val="22"/>
          <w:szCs w:val="22"/>
        </w:rPr>
      </w:pPr>
      <w:r w:rsidRPr="00B27A84">
        <w:rPr>
          <w:rFonts w:ascii="Tahoma" w:hAnsi="Tahoma" w:cs="Tahoma"/>
          <w:sz w:val="22"/>
          <w:szCs w:val="22"/>
        </w:rPr>
        <w:t>Microsoft Certified: Azure DevOps Engineer Expert</w:t>
      </w:r>
    </w:p>
    <w:p w14:paraId="4F476DBE" w14:textId="037E7968" w:rsidR="00E20907" w:rsidRDefault="00E20907" w:rsidP="00975A29">
      <w:pPr>
        <w:pStyle w:val="ListParagraph"/>
        <w:numPr>
          <w:ilvl w:val="0"/>
          <w:numId w:val="19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>Microsoft Certified: Azure Security</w:t>
      </w:r>
      <w:r w:rsidR="002441FE">
        <w:rPr>
          <w:rFonts w:ascii="Tahoma" w:hAnsi="Tahoma" w:cs="Tahoma"/>
          <w:sz w:val="22"/>
          <w:szCs w:val="22"/>
        </w:rPr>
        <w:t xml:space="preserve"> Engineer Associate</w:t>
      </w:r>
    </w:p>
    <w:p w14:paraId="0C1A388C" w14:textId="32D96A66" w:rsidR="002441FE" w:rsidRDefault="002441FE" w:rsidP="00975A29">
      <w:pPr>
        <w:pStyle w:val="ListParagraph"/>
        <w:numPr>
          <w:ilvl w:val="0"/>
          <w:numId w:val="19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Microsoft Certified: Azure Network </w:t>
      </w:r>
      <w:r w:rsidR="00A905A0">
        <w:rPr>
          <w:rFonts w:ascii="Tahoma" w:hAnsi="Tahoma" w:cs="Tahoma"/>
          <w:sz w:val="22"/>
          <w:szCs w:val="22"/>
        </w:rPr>
        <w:t>Engineer Associate</w:t>
      </w:r>
    </w:p>
    <w:p w14:paraId="09D79DAF" w14:textId="4B147E9C" w:rsidR="008F423F" w:rsidRPr="00B27A84" w:rsidRDefault="008F423F" w:rsidP="00975A29">
      <w:pPr>
        <w:pStyle w:val="ListParagraph"/>
        <w:numPr>
          <w:ilvl w:val="0"/>
          <w:numId w:val="19"/>
        </w:numPr>
        <w:rPr>
          <w:rFonts w:ascii="Tahoma" w:hAnsi="Tahoma" w:cs="Tahoma"/>
          <w:sz w:val="22"/>
          <w:szCs w:val="22"/>
        </w:rPr>
      </w:pPr>
      <w:r w:rsidRPr="00B27A84">
        <w:rPr>
          <w:rFonts w:ascii="Tahoma" w:hAnsi="Tahoma" w:cs="Tahoma"/>
          <w:sz w:val="22"/>
          <w:szCs w:val="22"/>
        </w:rPr>
        <w:t xml:space="preserve">Microsoft Certified: </w:t>
      </w:r>
      <w:r w:rsidR="001C7673" w:rsidRPr="00B27A84">
        <w:rPr>
          <w:rFonts w:ascii="Tahoma" w:hAnsi="Tahoma" w:cs="Tahoma"/>
          <w:sz w:val="22"/>
          <w:szCs w:val="22"/>
        </w:rPr>
        <w:t>Azure Administrator Associate</w:t>
      </w:r>
    </w:p>
    <w:p w14:paraId="75A9B318" w14:textId="0F7ACD5A" w:rsidR="001C7673" w:rsidRPr="00B27A84" w:rsidRDefault="001C7673" w:rsidP="00975A29">
      <w:pPr>
        <w:pStyle w:val="ListParagraph"/>
        <w:numPr>
          <w:ilvl w:val="0"/>
          <w:numId w:val="19"/>
        </w:numPr>
        <w:rPr>
          <w:rFonts w:ascii="Tahoma" w:hAnsi="Tahoma" w:cs="Tahoma"/>
          <w:sz w:val="22"/>
          <w:szCs w:val="22"/>
        </w:rPr>
      </w:pPr>
      <w:r w:rsidRPr="00B27A84">
        <w:rPr>
          <w:rFonts w:ascii="Tahoma" w:hAnsi="Tahoma" w:cs="Tahoma"/>
          <w:sz w:val="22"/>
          <w:szCs w:val="22"/>
        </w:rPr>
        <w:t>Sitecore 9.0 Certified Platform Associate Developer</w:t>
      </w:r>
    </w:p>
    <w:p w14:paraId="25B2BA44" w14:textId="77777777" w:rsidR="00AA3A30" w:rsidRPr="0071309D" w:rsidRDefault="00AA3A30" w:rsidP="0055756F">
      <w:pPr>
        <w:pStyle w:val="Heading1"/>
        <w:pBdr>
          <w:bottom w:val="single" w:sz="18" w:space="1" w:color="auto"/>
        </w:pBdr>
        <w:rPr>
          <w:rFonts w:ascii="Tahoma" w:hAnsi="Tahoma" w:cs="Tahoma"/>
          <w:sz w:val="24"/>
          <w:szCs w:val="24"/>
        </w:rPr>
      </w:pPr>
      <w:r w:rsidRPr="0071309D">
        <w:rPr>
          <w:rFonts w:ascii="Tahoma" w:hAnsi="Tahoma" w:cs="Tahoma"/>
          <w:sz w:val="24"/>
          <w:szCs w:val="24"/>
        </w:rPr>
        <w:t>Education</w:t>
      </w:r>
    </w:p>
    <w:p w14:paraId="34A595BC" w14:textId="6BA88293" w:rsidR="002D494B" w:rsidRPr="00B27A84" w:rsidRDefault="00AA3A30" w:rsidP="002D494B">
      <w:pPr>
        <w:spacing w:before="0" w:after="0"/>
        <w:rPr>
          <w:rFonts w:ascii="Tahoma" w:hAnsi="Tahoma" w:cs="Tahoma"/>
          <w:b/>
          <w:sz w:val="22"/>
          <w:szCs w:val="18"/>
        </w:rPr>
      </w:pPr>
      <w:r w:rsidRPr="00B27A84">
        <w:rPr>
          <w:rFonts w:ascii="Tahoma" w:hAnsi="Tahoma" w:cs="Tahoma"/>
          <w:sz w:val="22"/>
          <w:szCs w:val="22"/>
        </w:rPr>
        <w:t>University of Wisconsin - La Cro</w:t>
      </w:r>
      <w:r w:rsidR="00771307" w:rsidRPr="00B27A84">
        <w:rPr>
          <w:rFonts w:ascii="Tahoma" w:hAnsi="Tahoma" w:cs="Tahoma"/>
          <w:sz w:val="22"/>
          <w:szCs w:val="22"/>
        </w:rPr>
        <w:t>sse</w:t>
      </w:r>
      <w:r w:rsidR="007A5679" w:rsidRPr="00B27A84">
        <w:rPr>
          <w:rFonts w:ascii="Tahoma" w:hAnsi="Tahoma" w:cs="Tahoma"/>
          <w:sz w:val="22"/>
          <w:szCs w:val="22"/>
        </w:rPr>
        <w:t xml:space="preserve"> </w:t>
      </w:r>
      <w:r w:rsidR="007A5679" w:rsidRPr="00B27A84">
        <w:rPr>
          <w:rFonts w:ascii="Tahoma" w:hAnsi="Tahoma" w:cs="Tahoma"/>
          <w:sz w:val="22"/>
          <w:szCs w:val="22"/>
        </w:rPr>
        <w:tab/>
      </w:r>
      <w:r w:rsidR="007A5679" w:rsidRPr="00B27A84">
        <w:rPr>
          <w:rFonts w:ascii="Tahoma" w:hAnsi="Tahoma" w:cs="Tahoma"/>
          <w:sz w:val="22"/>
          <w:szCs w:val="22"/>
        </w:rPr>
        <w:tab/>
      </w:r>
      <w:r w:rsidR="007A5679" w:rsidRPr="00B27A84">
        <w:rPr>
          <w:rFonts w:ascii="Tahoma" w:hAnsi="Tahoma" w:cs="Tahoma"/>
          <w:sz w:val="22"/>
          <w:szCs w:val="22"/>
        </w:rPr>
        <w:tab/>
      </w:r>
      <w:r w:rsidR="007A5679" w:rsidRPr="00B27A84">
        <w:rPr>
          <w:rFonts w:ascii="Tahoma" w:hAnsi="Tahoma" w:cs="Tahoma"/>
          <w:sz w:val="22"/>
          <w:szCs w:val="22"/>
        </w:rPr>
        <w:tab/>
      </w:r>
      <w:r w:rsidR="007A5679" w:rsidRPr="00B27A84">
        <w:rPr>
          <w:rFonts w:ascii="Tahoma" w:hAnsi="Tahoma" w:cs="Tahoma"/>
          <w:sz w:val="22"/>
          <w:szCs w:val="22"/>
        </w:rPr>
        <w:tab/>
        <w:t xml:space="preserve">         </w:t>
      </w:r>
      <w:r w:rsidRPr="00B27A84">
        <w:rPr>
          <w:rFonts w:ascii="Tahoma" w:hAnsi="Tahoma" w:cs="Tahoma"/>
          <w:sz w:val="22"/>
          <w:szCs w:val="22"/>
        </w:rPr>
        <w:t>La Crosse, WI</w:t>
      </w:r>
      <w:r w:rsidR="00771307" w:rsidRPr="00B27A84">
        <w:rPr>
          <w:rFonts w:ascii="Tahoma" w:hAnsi="Tahoma" w:cs="Tahoma"/>
          <w:sz w:val="22"/>
          <w:szCs w:val="22"/>
        </w:rPr>
        <w:t xml:space="preserve"> </w:t>
      </w:r>
    </w:p>
    <w:p w14:paraId="3488CC95" w14:textId="32952CEB" w:rsidR="00E04D78" w:rsidRPr="00B27A84" w:rsidRDefault="00AA3A30" w:rsidP="007A5679">
      <w:pPr>
        <w:pStyle w:val="ListParagraph"/>
        <w:numPr>
          <w:ilvl w:val="0"/>
          <w:numId w:val="26"/>
        </w:numPr>
        <w:spacing w:before="0" w:after="0"/>
        <w:rPr>
          <w:rFonts w:ascii="Tahoma" w:hAnsi="Tahoma" w:cs="Tahoma"/>
          <w:b/>
          <w:sz w:val="22"/>
          <w:szCs w:val="18"/>
        </w:rPr>
      </w:pPr>
      <w:r w:rsidRPr="00B27A84">
        <w:rPr>
          <w:rFonts w:ascii="Tahoma" w:hAnsi="Tahoma" w:cs="Tahoma"/>
          <w:sz w:val="22"/>
          <w:szCs w:val="22"/>
        </w:rPr>
        <w:t>Major: Financ</w:t>
      </w:r>
      <w:r w:rsidR="00A829A0" w:rsidRPr="00B27A84">
        <w:rPr>
          <w:rFonts w:ascii="Tahoma" w:hAnsi="Tahoma" w:cs="Tahoma"/>
          <w:sz w:val="22"/>
          <w:szCs w:val="22"/>
        </w:rPr>
        <w:t xml:space="preserve">e | </w:t>
      </w:r>
      <w:r w:rsidRPr="00B27A84">
        <w:rPr>
          <w:rFonts w:ascii="Tahoma" w:hAnsi="Tahoma" w:cs="Tahoma"/>
          <w:sz w:val="22"/>
          <w:szCs w:val="22"/>
        </w:rPr>
        <w:t>Minor: Information Systems</w:t>
      </w:r>
    </w:p>
    <w:p w14:paraId="6A05A809" w14:textId="376CA7F8" w:rsidR="00547D19" w:rsidRPr="008D4BA7" w:rsidRDefault="00425FD8" w:rsidP="00942C62">
      <w:pPr>
        <w:pStyle w:val="ListParagraph"/>
        <w:numPr>
          <w:ilvl w:val="0"/>
          <w:numId w:val="25"/>
        </w:numPr>
        <w:spacing w:before="0" w:after="0" w:line="240" w:lineRule="auto"/>
        <w:rPr>
          <w:rFonts w:ascii="Tahoma" w:hAnsi="Tahoma" w:cs="Tahoma"/>
          <w:sz w:val="24"/>
          <w:szCs w:val="24"/>
        </w:rPr>
      </w:pPr>
      <w:r w:rsidRPr="008D4BA7">
        <w:rPr>
          <w:rFonts w:ascii="Tahoma" w:hAnsi="Tahoma" w:cs="Tahoma"/>
          <w:sz w:val="22"/>
          <w:szCs w:val="22"/>
        </w:rPr>
        <w:t xml:space="preserve">Graduated </w:t>
      </w:r>
      <w:r w:rsidR="00E04D78" w:rsidRPr="008D4BA7">
        <w:rPr>
          <w:rFonts w:ascii="Tahoma" w:hAnsi="Tahoma" w:cs="Tahoma"/>
          <w:sz w:val="22"/>
          <w:szCs w:val="22"/>
        </w:rPr>
        <w:t>with highest honors and top 10% of class</w:t>
      </w:r>
    </w:p>
    <w:sectPr w:rsidR="00547D19" w:rsidRPr="008D4BA7" w:rsidSect="0064734B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C395C" w14:textId="77777777" w:rsidR="00695FAC" w:rsidRDefault="00695FAC" w:rsidP="003E58A6">
      <w:pPr>
        <w:spacing w:before="0" w:after="0" w:line="240" w:lineRule="auto"/>
      </w:pPr>
      <w:r>
        <w:separator/>
      </w:r>
    </w:p>
  </w:endnote>
  <w:endnote w:type="continuationSeparator" w:id="0">
    <w:p w14:paraId="5BCDB8FF" w14:textId="77777777" w:rsidR="00695FAC" w:rsidRDefault="00695FAC" w:rsidP="003E58A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B3BD6" w14:textId="77777777" w:rsidR="00695FAC" w:rsidRDefault="00695FAC" w:rsidP="003E58A6">
      <w:pPr>
        <w:spacing w:before="0" w:after="0" w:line="240" w:lineRule="auto"/>
      </w:pPr>
      <w:r>
        <w:separator/>
      </w:r>
    </w:p>
  </w:footnote>
  <w:footnote w:type="continuationSeparator" w:id="0">
    <w:p w14:paraId="0759731C" w14:textId="77777777" w:rsidR="00695FAC" w:rsidRDefault="00695FAC" w:rsidP="003E58A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641DE" w14:textId="4FC6E23C" w:rsidR="003E58A6" w:rsidRPr="009E73E1" w:rsidRDefault="00210083" w:rsidP="009E73E1">
    <w:pPr>
      <w:jc w:val="center"/>
      <w:rPr>
        <w:rFonts w:ascii="Tahoma" w:hAnsi="Tahoma" w:cs="Tahoma"/>
        <w:b/>
        <w:sz w:val="44"/>
        <w:szCs w:val="44"/>
      </w:rPr>
    </w:pPr>
    <w:r>
      <w:rPr>
        <w:rFonts w:ascii="Tahoma" w:hAnsi="Tahoma" w:cs="Tahoma"/>
        <w:b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3B490323" wp14:editId="7370F7CF">
          <wp:simplePos x="0" y="0"/>
          <wp:positionH relativeFrom="column">
            <wp:posOffset>4221480</wp:posOffset>
          </wp:positionH>
          <wp:positionV relativeFrom="paragraph">
            <wp:posOffset>571500</wp:posOffset>
          </wp:positionV>
          <wp:extent cx="200660" cy="200660"/>
          <wp:effectExtent l="0" t="0" r="0" b="0"/>
          <wp:wrapTight wrapText="bothSides">
            <wp:wrapPolygon edited="0">
              <wp:start x="6152" y="0"/>
              <wp:lineTo x="6152" y="6152"/>
              <wp:lineTo x="8203" y="20506"/>
              <wp:lineTo x="18456" y="20506"/>
              <wp:lineTo x="18456" y="4101"/>
              <wp:lineTo x="16405" y="0"/>
              <wp:lineTo x="6152" y="0"/>
            </wp:wrapPolygon>
          </wp:wrapTight>
          <wp:docPr id="4" name="Graphic 4" descr="Mark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phic 4" descr="Marker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-6709" t="-6709" r="-6709" b="-6709"/>
                  <a:stretch/>
                </pic:blipFill>
                <pic:spPr>
                  <a:xfrm>
                    <a:off x="0" y="0"/>
                    <a:ext cx="200660" cy="200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E58A6" w:rsidRPr="0071309D">
      <w:rPr>
        <w:rFonts w:ascii="Tahoma" w:hAnsi="Tahoma" w:cs="Tahoma"/>
        <w:b/>
        <w:sz w:val="44"/>
        <w:szCs w:val="44"/>
      </w:rPr>
      <w:t>Zach Trocinski</w:t>
    </w:r>
  </w:p>
  <w:p w14:paraId="760D179A" w14:textId="0A23A1BB" w:rsidR="003E58A6" w:rsidRPr="003361E6" w:rsidRDefault="00000000" w:rsidP="001A5A81">
    <w:pPr>
      <w:pBdr>
        <w:bottom w:val="single" w:sz="18" w:space="6" w:color="auto"/>
      </w:pBdr>
      <w:spacing w:line="360" w:lineRule="auto"/>
      <w:rPr>
        <w:rFonts w:ascii="Tahoma" w:hAnsi="Tahoma" w:cs="Tahoma"/>
        <w:b/>
        <w:sz w:val="24"/>
        <w:szCs w:val="24"/>
      </w:rPr>
    </w:pPr>
    <w:r>
      <w:rPr>
        <w:noProof/>
      </w:rPr>
      <w:pict w14:anchorId="7F22C6F5">
        <v:line id="Straight Connector 5" o:spid="_x0000_s1025" style="position:absolute;flip:y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5pt,28.55pt" to="472.8pt,2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" strokecolor="black [3200]" strokeweight="3pt">
          <v:stroke joinstyle="miter"/>
          <w10:wrap anchorx="margin"/>
        </v:line>
      </w:pict>
    </w:r>
    <w:r w:rsidR="003361E6">
      <w:rPr>
        <w:rFonts w:ascii="Tahoma" w:hAnsi="Tahoma" w:cs="Tahoma"/>
        <w:b/>
        <w:noProof/>
        <w:sz w:val="24"/>
        <w:szCs w:val="24"/>
      </w:rPr>
      <w:drawing>
        <wp:anchor distT="0" distB="0" distL="114300" distR="114300" simplePos="0" relativeHeight="251658241" behindDoc="1" locked="0" layoutInCell="1" allowOverlap="1" wp14:anchorId="0A719C2F" wp14:editId="43816BD3">
          <wp:simplePos x="0" y="0"/>
          <wp:positionH relativeFrom="column">
            <wp:posOffset>1866900</wp:posOffset>
          </wp:positionH>
          <wp:positionV relativeFrom="paragraph">
            <wp:posOffset>23495</wp:posOffset>
          </wp:positionV>
          <wp:extent cx="145415" cy="145415"/>
          <wp:effectExtent l="0" t="0" r="0" b="0"/>
          <wp:wrapTight wrapText="bothSides">
            <wp:wrapPolygon edited="0">
              <wp:start x="2830" y="0"/>
              <wp:lineTo x="0" y="2830"/>
              <wp:lineTo x="0" y="19808"/>
              <wp:lineTo x="19808" y="19808"/>
              <wp:lineTo x="19808" y="0"/>
              <wp:lineTo x="2830" y="0"/>
            </wp:wrapPolygon>
          </wp:wrapTight>
          <wp:docPr id="3" name="Graphic 3" descr="Envelo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phic 3" descr="Envelop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45415" cy="145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361E6">
      <w:rPr>
        <w:rFonts w:ascii="Tahoma" w:hAnsi="Tahoma" w:cs="Tahoma"/>
        <w:b/>
        <w:noProof/>
        <w:sz w:val="24"/>
        <w:szCs w:val="24"/>
      </w:rPr>
      <w:drawing>
        <wp:anchor distT="0" distB="0" distL="114300" distR="114300" simplePos="0" relativeHeight="251658242" behindDoc="1" locked="0" layoutInCell="1" allowOverlap="1" wp14:anchorId="571252B2" wp14:editId="74FB56B8">
          <wp:simplePos x="0" y="0"/>
          <wp:positionH relativeFrom="column">
            <wp:posOffset>-22860</wp:posOffset>
          </wp:positionH>
          <wp:positionV relativeFrom="paragraph">
            <wp:posOffset>23495</wp:posOffset>
          </wp:positionV>
          <wp:extent cx="130175" cy="130175"/>
          <wp:effectExtent l="0" t="0" r="0" b="0"/>
          <wp:wrapTight wrapText="bothSides">
            <wp:wrapPolygon edited="0">
              <wp:start x="0" y="0"/>
              <wp:lineTo x="0" y="12644"/>
              <wp:lineTo x="6322" y="18966"/>
              <wp:lineTo x="18966" y="18966"/>
              <wp:lineTo x="18966" y="12644"/>
              <wp:lineTo x="9483" y="0"/>
              <wp:lineTo x="0" y="0"/>
            </wp:wrapPolygon>
          </wp:wrapTight>
          <wp:docPr id="2" name="Graphic 2" descr="Receiv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aphic 2" descr="Receiver"/>
                  <pic:cNvPicPr/>
                </pic:nvPicPr>
                <pic:blipFill rotWithShape="1"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rcRect l="1755" t="1755" r="1755" b="1755"/>
                  <a:stretch/>
                </pic:blipFill>
                <pic:spPr>
                  <a:xfrm>
                    <a:off x="0" y="0"/>
                    <a:ext cx="130175" cy="130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A5797">
      <w:rPr>
        <w:rFonts w:ascii="Tahoma" w:hAnsi="Tahoma" w:cs="Tahoma"/>
        <w:b/>
        <w:sz w:val="24"/>
        <w:szCs w:val="24"/>
      </w:rPr>
      <w:t xml:space="preserve">  </w:t>
    </w:r>
    <w:r w:rsidR="00394F5E">
      <w:rPr>
        <w:rFonts w:ascii="Tahoma" w:hAnsi="Tahoma" w:cs="Tahoma"/>
        <w:b/>
        <w:sz w:val="24"/>
        <w:szCs w:val="24"/>
      </w:rPr>
      <w:t xml:space="preserve"> </w:t>
    </w:r>
    <w:r w:rsidR="001A5A81">
      <w:rPr>
        <w:rFonts w:ascii="Tahoma" w:hAnsi="Tahoma" w:cs="Tahoma"/>
        <w:b/>
        <w:sz w:val="24"/>
        <w:szCs w:val="24"/>
      </w:rPr>
      <w:t xml:space="preserve"> </w:t>
    </w:r>
    <w:r w:rsidR="001363C3">
      <w:rPr>
        <w:rFonts w:ascii="Tahoma" w:hAnsi="Tahoma" w:cs="Tahoma"/>
        <w:b/>
        <w:sz w:val="24"/>
        <w:szCs w:val="24"/>
      </w:rPr>
      <w:t xml:space="preserve"> </w:t>
    </w:r>
    <w:r w:rsidR="003361E6" w:rsidRPr="0071309D">
      <w:rPr>
        <w:rFonts w:ascii="Tahoma" w:hAnsi="Tahoma" w:cs="Tahoma"/>
        <w:b/>
        <w:sz w:val="24"/>
        <w:szCs w:val="24"/>
      </w:rPr>
      <w:t xml:space="preserve">612-990-3497     </w:t>
    </w:r>
    <w:r w:rsidR="003361E6">
      <w:rPr>
        <w:rFonts w:ascii="Tahoma" w:hAnsi="Tahoma" w:cs="Tahoma"/>
        <w:b/>
        <w:sz w:val="24"/>
        <w:szCs w:val="24"/>
      </w:rPr>
      <w:t xml:space="preserve">             </w:t>
    </w:r>
    <w:r w:rsidR="003361E6" w:rsidRPr="009E73E1">
      <w:rPr>
        <w:rFonts w:ascii="Tahoma" w:hAnsi="Tahoma" w:cs="Tahoma"/>
        <w:b/>
        <w:sz w:val="24"/>
        <w:szCs w:val="24"/>
      </w:rPr>
      <w:t>ztrocinski@outlook.com</w:t>
    </w:r>
    <w:r w:rsidR="003361E6">
      <w:rPr>
        <w:rFonts w:ascii="Tahoma" w:hAnsi="Tahoma" w:cs="Tahoma"/>
        <w:b/>
        <w:sz w:val="24"/>
        <w:szCs w:val="24"/>
      </w:rPr>
      <w:t xml:space="preserve">            </w:t>
    </w:r>
    <w:r w:rsidR="00907365">
      <w:rPr>
        <w:rFonts w:ascii="Tahoma" w:hAnsi="Tahoma" w:cs="Tahoma"/>
        <w:b/>
        <w:sz w:val="24"/>
        <w:szCs w:val="24"/>
      </w:rPr>
      <w:t>Georgetown, TX</w:t>
    </w:r>
    <w:r w:rsidR="003361E6">
      <w:rPr>
        <w:rFonts w:ascii="Tahoma" w:hAnsi="Tahoma" w:cs="Tahoma"/>
        <w:b/>
        <w:sz w:val="24"/>
        <w:szCs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B35"/>
    <w:multiLevelType w:val="hybridMultilevel"/>
    <w:tmpl w:val="618CA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55307"/>
    <w:multiLevelType w:val="multilevel"/>
    <w:tmpl w:val="D1F0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F66C5"/>
    <w:multiLevelType w:val="hybridMultilevel"/>
    <w:tmpl w:val="B98A5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A457E"/>
    <w:multiLevelType w:val="multilevel"/>
    <w:tmpl w:val="4D14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01B11"/>
    <w:multiLevelType w:val="hybridMultilevel"/>
    <w:tmpl w:val="30906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D25B8"/>
    <w:multiLevelType w:val="hybridMultilevel"/>
    <w:tmpl w:val="7DE2AB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8251E9"/>
    <w:multiLevelType w:val="hybridMultilevel"/>
    <w:tmpl w:val="2DC0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AF1FC7"/>
    <w:multiLevelType w:val="hybridMultilevel"/>
    <w:tmpl w:val="BE1A9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66677B"/>
    <w:multiLevelType w:val="hybridMultilevel"/>
    <w:tmpl w:val="64B01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1634DCF"/>
    <w:multiLevelType w:val="hybridMultilevel"/>
    <w:tmpl w:val="AAEA6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286B21"/>
    <w:multiLevelType w:val="hybridMultilevel"/>
    <w:tmpl w:val="390E609A"/>
    <w:lvl w:ilvl="0" w:tplc="80A84B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9068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623A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5E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7860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B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0B857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EA7E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862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3BE3F94"/>
    <w:multiLevelType w:val="hybridMultilevel"/>
    <w:tmpl w:val="0142C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37094C"/>
    <w:multiLevelType w:val="hybridMultilevel"/>
    <w:tmpl w:val="A97A4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97887"/>
    <w:multiLevelType w:val="hybridMultilevel"/>
    <w:tmpl w:val="6A388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D236EB"/>
    <w:multiLevelType w:val="hybridMultilevel"/>
    <w:tmpl w:val="7220D9A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FAD06A9"/>
    <w:multiLevelType w:val="hybridMultilevel"/>
    <w:tmpl w:val="4C608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C35EAC"/>
    <w:multiLevelType w:val="hybridMultilevel"/>
    <w:tmpl w:val="5F8A9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6200D"/>
    <w:multiLevelType w:val="hybridMultilevel"/>
    <w:tmpl w:val="983A5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AB7509"/>
    <w:multiLevelType w:val="hybridMultilevel"/>
    <w:tmpl w:val="5A7A5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D930CA"/>
    <w:multiLevelType w:val="hybridMultilevel"/>
    <w:tmpl w:val="DB587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DE715A"/>
    <w:multiLevelType w:val="hybridMultilevel"/>
    <w:tmpl w:val="C9AA3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E208D6"/>
    <w:multiLevelType w:val="multilevel"/>
    <w:tmpl w:val="564E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1308AF"/>
    <w:multiLevelType w:val="hybridMultilevel"/>
    <w:tmpl w:val="BBC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16A37"/>
    <w:multiLevelType w:val="hybridMultilevel"/>
    <w:tmpl w:val="4BDCBD0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5B3249F9"/>
    <w:multiLevelType w:val="multilevel"/>
    <w:tmpl w:val="2F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D77F1C"/>
    <w:multiLevelType w:val="hybridMultilevel"/>
    <w:tmpl w:val="703AE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967721"/>
    <w:multiLevelType w:val="hybridMultilevel"/>
    <w:tmpl w:val="8ED27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C35784"/>
    <w:multiLevelType w:val="hybridMultilevel"/>
    <w:tmpl w:val="6B4E3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73186"/>
    <w:multiLevelType w:val="hybridMultilevel"/>
    <w:tmpl w:val="1EFAA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35777D"/>
    <w:multiLevelType w:val="hybridMultilevel"/>
    <w:tmpl w:val="8848A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2C3AD0"/>
    <w:multiLevelType w:val="hybridMultilevel"/>
    <w:tmpl w:val="0C5A387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6C06AD9"/>
    <w:multiLevelType w:val="hybridMultilevel"/>
    <w:tmpl w:val="AF144518"/>
    <w:lvl w:ilvl="0" w:tplc="915A9760">
      <w:start w:val="1"/>
      <w:numFmt w:val="bullet"/>
      <w:pStyle w:val="BulletedLis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F13590"/>
    <w:multiLevelType w:val="hybridMultilevel"/>
    <w:tmpl w:val="1B6C8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9F630E"/>
    <w:multiLevelType w:val="hybridMultilevel"/>
    <w:tmpl w:val="BA365E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60496243">
    <w:abstractNumId w:val="31"/>
  </w:num>
  <w:num w:numId="2" w16cid:durableId="1166166289">
    <w:abstractNumId w:val="24"/>
  </w:num>
  <w:num w:numId="3" w16cid:durableId="1575314072">
    <w:abstractNumId w:val="1"/>
  </w:num>
  <w:num w:numId="4" w16cid:durableId="826092635">
    <w:abstractNumId w:val="11"/>
  </w:num>
  <w:num w:numId="5" w16cid:durableId="232087209">
    <w:abstractNumId w:val="9"/>
  </w:num>
  <w:num w:numId="6" w16cid:durableId="863251250">
    <w:abstractNumId w:val="16"/>
  </w:num>
  <w:num w:numId="7" w16cid:durableId="1645234155">
    <w:abstractNumId w:val="5"/>
  </w:num>
  <w:num w:numId="8" w16cid:durableId="2056733075">
    <w:abstractNumId w:val="28"/>
  </w:num>
  <w:num w:numId="9" w16cid:durableId="84422916">
    <w:abstractNumId w:val="14"/>
  </w:num>
  <w:num w:numId="10" w16cid:durableId="1741636621">
    <w:abstractNumId w:val="19"/>
  </w:num>
  <w:num w:numId="11" w16cid:durableId="693043681">
    <w:abstractNumId w:val="0"/>
  </w:num>
  <w:num w:numId="12" w16cid:durableId="1169100147">
    <w:abstractNumId w:val="15"/>
  </w:num>
  <w:num w:numId="13" w16cid:durableId="671489279">
    <w:abstractNumId w:val="30"/>
  </w:num>
  <w:num w:numId="14" w16cid:durableId="889920173">
    <w:abstractNumId w:val="23"/>
  </w:num>
  <w:num w:numId="15" w16cid:durableId="1150367187">
    <w:abstractNumId w:val="18"/>
  </w:num>
  <w:num w:numId="16" w16cid:durableId="1991859936">
    <w:abstractNumId w:val="32"/>
  </w:num>
  <w:num w:numId="17" w16cid:durableId="1247150104">
    <w:abstractNumId w:val="21"/>
  </w:num>
  <w:num w:numId="18" w16cid:durableId="2134052510">
    <w:abstractNumId w:val="3"/>
  </w:num>
  <w:num w:numId="19" w16cid:durableId="1516578358">
    <w:abstractNumId w:val="25"/>
  </w:num>
  <w:num w:numId="20" w16cid:durableId="1430928816">
    <w:abstractNumId w:val="33"/>
  </w:num>
  <w:num w:numId="21" w16cid:durableId="190186340">
    <w:abstractNumId w:val="20"/>
  </w:num>
  <w:num w:numId="22" w16cid:durableId="1531986847">
    <w:abstractNumId w:val="6"/>
  </w:num>
  <w:num w:numId="23" w16cid:durableId="1479804577">
    <w:abstractNumId w:val="13"/>
  </w:num>
  <w:num w:numId="24" w16cid:durableId="1433820588">
    <w:abstractNumId w:val="12"/>
  </w:num>
  <w:num w:numId="25" w16cid:durableId="982081027">
    <w:abstractNumId w:val="26"/>
  </w:num>
  <w:num w:numId="26" w16cid:durableId="539707544">
    <w:abstractNumId w:val="2"/>
  </w:num>
  <w:num w:numId="27" w16cid:durableId="1046686247">
    <w:abstractNumId w:val="10"/>
  </w:num>
  <w:num w:numId="28" w16cid:durableId="2137336149">
    <w:abstractNumId w:val="22"/>
  </w:num>
  <w:num w:numId="29" w16cid:durableId="493379751">
    <w:abstractNumId w:val="7"/>
  </w:num>
  <w:num w:numId="30" w16cid:durableId="1461192319">
    <w:abstractNumId w:val="29"/>
  </w:num>
  <w:num w:numId="31" w16cid:durableId="351418233">
    <w:abstractNumId w:val="27"/>
  </w:num>
  <w:num w:numId="32" w16cid:durableId="46346071">
    <w:abstractNumId w:val="17"/>
  </w:num>
  <w:num w:numId="33" w16cid:durableId="560865295">
    <w:abstractNumId w:val="4"/>
  </w:num>
  <w:num w:numId="34" w16cid:durableId="7929401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7690"/>
    <w:rsid w:val="000056FE"/>
    <w:rsid w:val="0000784D"/>
    <w:rsid w:val="00010232"/>
    <w:rsid w:val="00011AA4"/>
    <w:rsid w:val="000159E4"/>
    <w:rsid w:val="000264A2"/>
    <w:rsid w:val="0003275C"/>
    <w:rsid w:val="0004251D"/>
    <w:rsid w:val="00066C07"/>
    <w:rsid w:val="00071EBB"/>
    <w:rsid w:val="00072DF2"/>
    <w:rsid w:val="00080508"/>
    <w:rsid w:val="000856F7"/>
    <w:rsid w:val="000861D9"/>
    <w:rsid w:val="000927D1"/>
    <w:rsid w:val="000B5B78"/>
    <w:rsid w:val="000D2235"/>
    <w:rsid w:val="000D40E8"/>
    <w:rsid w:val="000F5482"/>
    <w:rsid w:val="001049FB"/>
    <w:rsid w:val="00114A78"/>
    <w:rsid w:val="001339AF"/>
    <w:rsid w:val="001363C3"/>
    <w:rsid w:val="00147C31"/>
    <w:rsid w:val="00154AEC"/>
    <w:rsid w:val="001750F5"/>
    <w:rsid w:val="00176918"/>
    <w:rsid w:val="00182959"/>
    <w:rsid w:val="001948F3"/>
    <w:rsid w:val="001A2718"/>
    <w:rsid w:val="001A5211"/>
    <w:rsid w:val="001A5A81"/>
    <w:rsid w:val="001B3C90"/>
    <w:rsid w:val="001B5B37"/>
    <w:rsid w:val="001C3F85"/>
    <w:rsid w:val="001C7673"/>
    <w:rsid w:val="001D298C"/>
    <w:rsid w:val="001D5200"/>
    <w:rsid w:val="001E3D4F"/>
    <w:rsid w:val="002043CE"/>
    <w:rsid w:val="00207D25"/>
    <w:rsid w:val="00210083"/>
    <w:rsid w:val="00215EE2"/>
    <w:rsid w:val="00233750"/>
    <w:rsid w:val="002441FE"/>
    <w:rsid w:val="00251B22"/>
    <w:rsid w:val="00257351"/>
    <w:rsid w:val="002615EF"/>
    <w:rsid w:val="00262AF2"/>
    <w:rsid w:val="002670E3"/>
    <w:rsid w:val="00281F19"/>
    <w:rsid w:val="002826F1"/>
    <w:rsid w:val="002839E1"/>
    <w:rsid w:val="00284F8D"/>
    <w:rsid w:val="00286A73"/>
    <w:rsid w:val="002915D7"/>
    <w:rsid w:val="00291667"/>
    <w:rsid w:val="0029589B"/>
    <w:rsid w:val="002A08FE"/>
    <w:rsid w:val="002A1689"/>
    <w:rsid w:val="002A3A76"/>
    <w:rsid w:val="002A67B1"/>
    <w:rsid w:val="002A6C6B"/>
    <w:rsid w:val="002B3AAA"/>
    <w:rsid w:val="002B5ADB"/>
    <w:rsid w:val="002B7493"/>
    <w:rsid w:val="002B7AB3"/>
    <w:rsid w:val="002D13CB"/>
    <w:rsid w:val="002D1A40"/>
    <w:rsid w:val="002D494B"/>
    <w:rsid w:val="002E4CB2"/>
    <w:rsid w:val="002F617D"/>
    <w:rsid w:val="00300CD4"/>
    <w:rsid w:val="0030238F"/>
    <w:rsid w:val="00325293"/>
    <w:rsid w:val="00326B71"/>
    <w:rsid w:val="003361E6"/>
    <w:rsid w:val="00346573"/>
    <w:rsid w:val="00351B9F"/>
    <w:rsid w:val="0036290E"/>
    <w:rsid w:val="0036448F"/>
    <w:rsid w:val="00365C7B"/>
    <w:rsid w:val="003742CB"/>
    <w:rsid w:val="00391604"/>
    <w:rsid w:val="00394F5E"/>
    <w:rsid w:val="00397208"/>
    <w:rsid w:val="003B6BD3"/>
    <w:rsid w:val="003C2D6A"/>
    <w:rsid w:val="003C4415"/>
    <w:rsid w:val="003D6C55"/>
    <w:rsid w:val="003E0269"/>
    <w:rsid w:val="003E58A6"/>
    <w:rsid w:val="003F4741"/>
    <w:rsid w:val="00404A07"/>
    <w:rsid w:val="00424746"/>
    <w:rsid w:val="00425F2C"/>
    <w:rsid w:val="00425FD8"/>
    <w:rsid w:val="00426F58"/>
    <w:rsid w:val="004345FF"/>
    <w:rsid w:val="00434CD2"/>
    <w:rsid w:val="0044314A"/>
    <w:rsid w:val="004437D2"/>
    <w:rsid w:val="00443B43"/>
    <w:rsid w:val="00447A16"/>
    <w:rsid w:val="00453DE1"/>
    <w:rsid w:val="0046660D"/>
    <w:rsid w:val="00472749"/>
    <w:rsid w:val="0048707C"/>
    <w:rsid w:val="004A0440"/>
    <w:rsid w:val="004B1121"/>
    <w:rsid w:val="004B7569"/>
    <w:rsid w:val="004E3A39"/>
    <w:rsid w:val="004E3E7C"/>
    <w:rsid w:val="004E4ECE"/>
    <w:rsid w:val="004F0D7B"/>
    <w:rsid w:val="004F67CC"/>
    <w:rsid w:val="00512B72"/>
    <w:rsid w:val="00512F29"/>
    <w:rsid w:val="00521861"/>
    <w:rsid w:val="00537690"/>
    <w:rsid w:val="00547D19"/>
    <w:rsid w:val="00552F0A"/>
    <w:rsid w:val="00556350"/>
    <w:rsid w:val="0055756F"/>
    <w:rsid w:val="00573DA5"/>
    <w:rsid w:val="00574BD2"/>
    <w:rsid w:val="00581AAE"/>
    <w:rsid w:val="00583B36"/>
    <w:rsid w:val="00591BA8"/>
    <w:rsid w:val="0059491A"/>
    <w:rsid w:val="005A7761"/>
    <w:rsid w:val="005B05E5"/>
    <w:rsid w:val="005B307A"/>
    <w:rsid w:val="005C0C3A"/>
    <w:rsid w:val="005C214D"/>
    <w:rsid w:val="005D4F37"/>
    <w:rsid w:val="005D580A"/>
    <w:rsid w:val="005F4D4C"/>
    <w:rsid w:val="005F59E3"/>
    <w:rsid w:val="00602581"/>
    <w:rsid w:val="00622026"/>
    <w:rsid w:val="0062282E"/>
    <w:rsid w:val="00622E74"/>
    <w:rsid w:val="00641A07"/>
    <w:rsid w:val="00644584"/>
    <w:rsid w:val="0064734B"/>
    <w:rsid w:val="00663E49"/>
    <w:rsid w:val="00671BD8"/>
    <w:rsid w:val="00671E23"/>
    <w:rsid w:val="00681722"/>
    <w:rsid w:val="00685F35"/>
    <w:rsid w:val="00692920"/>
    <w:rsid w:val="00695FAC"/>
    <w:rsid w:val="006A2665"/>
    <w:rsid w:val="006B4776"/>
    <w:rsid w:val="006C348B"/>
    <w:rsid w:val="006E4C5A"/>
    <w:rsid w:val="006F5723"/>
    <w:rsid w:val="006F7B9D"/>
    <w:rsid w:val="0071309D"/>
    <w:rsid w:val="0071737A"/>
    <w:rsid w:val="0073049E"/>
    <w:rsid w:val="00732847"/>
    <w:rsid w:val="00740394"/>
    <w:rsid w:val="00740BA4"/>
    <w:rsid w:val="00740C8A"/>
    <w:rsid w:val="007434E5"/>
    <w:rsid w:val="00770B9C"/>
    <w:rsid w:val="00771307"/>
    <w:rsid w:val="00773A29"/>
    <w:rsid w:val="00774B8A"/>
    <w:rsid w:val="0078118F"/>
    <w:rsid w:val="00790000"/>
    <w:rsid w:val="0079072E"/>
    <w:rsid w:val="00793BA5"/>
    <w:rsid w:val="00794389"/>
    <w:rsid w:val="00794649"/>
    <w:rsid w:val="007978EC"/>
    <w:rsid w:val="007A5679"/>
    <w:rsid w:val="007B3E21"/>
    <w:rsid w:val="007B443D"/>
    <w:rsid w:val="007C3887"/>
    <w:rsid w:val="007C3E32"/>
    <w:rsid w:val="007C43A6"/>
    <w:rsid w:val="007F40B3"/>
    <w:rsid w:val="007F5659"/>
    <w:rsid w:val="007F6628"/>
    <w:rsid w:val="00806779"/>
    <w:rsid w:val="00811CFA"/>
    <w:rsid w:val="0081273D"/>
    <w:rsid w:val="008210C0"/>
    <w:rsid w:val="00847581"/>
    <w:rsid w:val="00865B79"/>
    <w:rsid w:val="00881DD5"/>
    <w:rsid w:val="00885956"/>
    <w:rsid w:val="008866DF"/>
    <w:rsid w:val="008946C1"/>
    <w:rsid w:val="0089586C"/>
    <w:rsid w:val="008A48B8"/>
    <w:rsid w:val="008A5514"/>
    <w:rsid w:val="008B271C"/>
    <w:rsid w:val="008C5C60"/>
    <w:rsid w:val="008D4BA7"/>
    <w:rsid w:val="008D5AC6"/>
    <w:rsid w:val="008D5C4B"/>
    <w:rsid w:val="008E067C"/>
    <w:rsid w:val="008E2A35"/>
    <w:rsid w:val="008F32DA"/>
    <w:rsid w:val="008F423F"/>
    <w:rsid w:val="008F6BB6"/>
    <w:rsid w:val="00900148"/>
    <w:rsid w:val="00904A71"/>
    <w:rsid w:val="00907365"/>
    <w:rsid w:val="00921DBD"/>
    <w:rsid w:val="00922CB6"/>
    <w:rsid w:val="009361DE"/>
    <w:rsid w:val="00936238"/>
    <w:rsid w:val="00937733"/>
    <w:rsid w:val="009422A5"/>
    <w:rsid w:val="009475AE"/>
    <w:rsid w:val="009512AC"/>
    <w:rsid w:val="00967A50"/>
    <w:rsid w:val="00975A29"/>
    <w:rsid w:val="009822EC"/>
    <w:rsid w:val="00991876"/>
    <w:rsid w:val="00997D76"/>
    <w:rsid w:val="009A3274"/>
    <w:rsid w:val="009B072A"/>
    <w:rsid w:val="009B2DAC"/>
    <w:rsid w:val="009B5576"/>
    <w:rsid w:val="009D470C"/>
    <w:rsid w:val="009E21BE"/>
    <w:rsid w:val="009E6ED8"/>
    <w:rsid w:val="009E73E1"/>
    <w:rsid w:val="009F1F6A"/>
    <w:rsid w:val="009F4F29"/>
    <w:rsid w:val="009F5B09"/>
    <w:rsid w:val="00A04719"/>
    <w:rsid w:val="00A1481D"/>
    <w:rsid w:val="00A2065E"/>
    <w:rsid w:val="00A20F45"/>
    <w:rsid w:val="00A2257B"/>
    <w:rsid w:val="00A27755"/>
    <w:rsid w:val="00A44933"/>
    <w:rsid w:val="00A564DB"/>
    <w:rsid w:val="00A63D4A"/>
    <w:rsid w:val="00A67ECC"/>
    <w:rsid w:val="00A76F83"/>
    <w:rsid w:val="00A7703F"/>
    <w:rsid w:val="00A829A0"/>
    <w:rsid w:val="00A87675"/>
    <w:rsid w:val="00A905A0"/>
    <w:rsid w:val="00A93982"/>
    <w:rsid w:val="00AA2401"/>
    <w:rsid w:val="00AA3A30"/>
    <w:rsid w:val="00AC506B"/>
    <w:rsid w:val="00AD124F"/>
    <w:rsid w:val="00AD77D7"/>
    <w:rsid w:val="00AE298F"/>
    <w:rsid w:val="00AF0F28"/>
    <w:rsid w:val="00AF193D"/>
    <w:rsid w:val="00AF317E"/>
    <w:rsid w:val="00B026AD"/>
    <w:rsid w:val="00B06667"/>
    <w:rsid w:val="00B254E6"/>
    <w:rsid w:val="00B269E0"/>
    <w:rsid w:val="00B27A84"/>
    <w:rsid w:val="00B27F19"/>
    <w:rsid w:val="00B30A9B"/>
    <w:rsid w:val="00B31602"/>
    <w:rsid w:val="00B31EE1"/>
    <w:rsid w:val="00B801D8"/>
    <w:rsid w:val="00B95E40"/>
    <w:rsid w:val="00BA4955"/>
    <w:rsid w:val="00BC42B1"/>
    <w:rsid w:val="00BE4F45"/>
    <w:rsid w:val="00BE692D"/>
    <w:rsid w:val="00BF1F8E"/>
    <w:rsid w:val="00BF3CEF"/>
    <w:rsid w:val="00C007CF"/>
    <w:rsid w:val="00C054F1"/>
    <w:rsid w:val="00C10202"/>
    <w:rsid w:val="00C14CF5"/>
    <w:rsid w:val="00C17581"/>
    <w:rsid w:val="00C17809"/>
    <w:rsid w:val="00C27610"/>
    <w:rsid w:val="00C27DF6"/>
    <w:rsid w:val="00C34072"/>
    <w:rsid w:val="00C363E2"/>
    <w:rsid w:val="00C43176"/>
    <w:rsid w:val="00C54D30"/>
    <w:rsid w:val="00C5671A"/>
    <w:rsid w:val="00C62FCB"/>
    <w:rsid w:val="00C71EF9"/>
    <w:rsid w:val="00C75CC5"/>
    <w:rsid w:val="00CA06B7"/>
    <w:rsid w:val="00CA0DB0"/>
    <w:rsid w:val="00CA6998"/>
    <w:rsid w:val="00CB6C34"/>
    <w:rsid w:val="00CD5745"/>
    <w:rsid w:val="00CE782D"/>
    <w:rsid w:val="00D04A05"/>
    <w:rsid w:val="00D05C62"/>
    <w:rsid w:val="00D07A3B"/>
    <w:rsid w:val="00D24872"/>
    <w:rsid w:val="00D261F3"/>
    <w:rsid w:val="00D3702D"/>
    <w:rsid w:val="00D42CD0"/>
    <w:rsid w:val="00D52BDA"/>
    <w:rsid w:val="00D53984"/>
    <w:rsid w:val="00D749C7"/>
    <w:rsid w:val="00D82A9D"/>
    <w:rsid w:val="00D82E92"/>
    <w:rsid w:val="00D94E1E"/>
    <w:rsid w:val="00DA4DE2"/>
    <w:rsid w:val="00DC13B6"/>
    <w:rsid w:val="00DC408F"/>
    <w:rsid w:val="00DE0EF0"/>
    <w:rsid w:val="00DF5298"/>
    <w:rsid w:val="00DF5B26"/>
    <w:rsid w:val="00E03645"/>
    <w:rsid w:val="00E04D78"/>
    <w:rsid w:val="00E10951"/>
    <w:rsid w:val="00E1725F"/>
    <w:rsid w:val="00E2030C"/>
    <w:rsid w:val="00E20907"/>
    <w:rsid w:val="00E33970"/>
    <w:rsid w:val="00E46376"/>
    <w:rsid w:val="00E73E3E"/>
    <w:rsid w:val="00E76CAF"/>
    <w:rsid w:val="00E77951"/>
    <w:rsid w:val="00E87F06"/>
    <w:rsid w:val="00EA67C7"/>
    <w:rsid w:val="00EB434A"/>
    <w:rsid w:val="00EB6985"/>
    <w:rsid w:val="00EC357B"/>
    <w:rsid w:val="00EC35D1"/>
    <w:rsid w:val="00ED6C52"/>
    <w:rsid w:val="00EE04E0"/>
    <w:rsid w:val="00EE07DB"/>
    <w:rsid w:val="00EE4FF7"/>
    <w:rsid w:val="00EF41D2"/>
    <w:rsid w:val="00F02706"/>
    <w:rsid w:val="00F12FCA"/>
    <w:rsid w:val="00F13423"/>
    <w:rsid w:val="00F13A1B"/>
    <w:rsid w:val="00F152B9"/>
    <w:rsid w:val="00F26F9D"/>
    <w:rsid w:val="00F325B9"/>
    <w:rsid w:val="00F32FD1"/>
    <w:rsid w:val="00F341DA"/>
    <w:rsid w:val="00F43309"/>
    <w:rsid w:val="00F4670D"/>
    <w:rsid w:val="00F53980"/>
    <w:rsid w:val="00F571CB"/>
    <w:rsid w:val="00F6361A"/>
    <w:rsid w:val="00F64C92"/>
    <w:rsid w:val="00F6584C"/>
    <w:rsid w:val="00F70E04"/>
    <w:rsid w:val="00F74334"/>
    <w:rsid w:val="00F91050"/>
    <w:rsid w:val="00F96C6E"/>
    <w:rsid w:val="00FA2737"/>
    <w:rsid w:val="00FA4166"/>
    <w:rsid w:val="00FA4C65"/>
    <w:rsid w:val="00FA5797"/>
    <w:rsid w:val="00FD035F"/>
    <w:rsid w:val="00FD29DC"/>
    <w:rsid w:val="00FD52E0"/>
    <w:rsid w:val="00FF31B1"/>
    <w:rsid w:val="064B4E36"/>
    <w:rsid w:val="2EA89B00"/>
    <w:rsid w:val="5DF9A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3FA05"/>
  <w15:docId w15:val="{4F3DDCF3-6A37-49DE-A217-152A250F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423"/>
  </w:style>
  <w:style w:type="paragraph" w:styleId="Heading1">
    <w:name w:val="heading 1"/>
    <w:basedOn w:val="Normal"/>
    <w:next w:val="Normal"/>
    <w:link w:val="Heading1Char"/>
    <w:uiPriority w:val="9"/>
    <w:qFormat/>
    <w:rsid w:val="00F13423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423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423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423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423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423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423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42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42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423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13423"/>
    <w:rPr>
      <w:caps/>
      <w:spacing w:val="15"/>
      <w:shd w:val="clear" w:color="auto" w:fill="DEEAF6" w:themeFill="accent1" w:themeFillTint="33"/>
    </w:rPr>
  </w:style>
  <w:style w:type="paragraph" w:styleId="BodyText">
    <w:name w:val="Body Text"/>
    <w:basedOn w:val="Normal"/>
    <w:link w:val="BodyTextChar"/>
    <w:uiPriority w:val="99"/>
    <w:rsid w:val="00537690"/>
    <w:pPr>
      <w:tabs>
        <w:tab w:val="left" w:pos="2160"/>
        <w:tab w:val="right" w:pos="6480"/>
      </w:tabs>
      <w:spacing w:before="240" w:after="60" w:line="220" w:lineRule="atLeast"/>
      <w:jc w:val="center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537690"/>
    <w:rPr>
      <w:rFonts w:ascii="Times New Roman" w:eastAsia="Times New Roman" w:hAnsi="Times New Roman" w:cs="Times New Roman"/>
    </w:rPr>
  </w:style>
  <w:style w:type="paragraph" w:customStyle="1" w:styleId="YourName">
    <w:name w:val="Your Name"/>
    <w:basedOn w:val="Normal"/>
    <w:uiPriority w:val="99"/>
    <w:rsid w:val="00537690"/>
    <w:pPr>
      <w:spacing w:before="200" w:after="40" w:line="220" w:lineRule="atLeast"/>
      <w:jc w:val="center"/>
    </w:pPr>
    <w:rPr>
      <w:rFonts w:ascii="Tahoma" w:hAnsi="Tahoma"/>
      <w:b/>
      <w:spacing w:val="10"/>
      <w:sz w:val="44"/>
      <w:szCs w:val="48"/>
    </w:rPr>
  </w:style>
  <w:style w:type="paragraph" w:customStyle="1" w:styleId="BodyText1">
    <w:name w:val="Body Text 1"/>
    <w:basedOn w:val="Normal"/>
    <w:uiPriority w:val="99"/>
    <w:rsid w:val="00537690"/>
    <w:pPr>
      <w:tabs>
        <w:tab w:val="left" w:pos="2160"/>
        <w:tab w:val="right" w:pos="6480"/>
      </w:tabs>
      <w:spacing w:before="240" w:after="40" w:line="220" w:lineRule="atLeast"/>
    </w:pPr>
    <w:rPr>
      <w:sz w:val="22"/>
    </w:rPr>
  </w:style>
  <w:style w:type="paragraph" w:customStyle="1" w:styleId="BulletedList">
    <w:name w:val="Bulleted List"/>
    <w:next w:val="Normal"/>
    <w:uiPriority w:val="99"/>
    <w:rsid w:val="00537690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spacing w:val="-5"/>
    </w:rPr>
  </w:style>
  <w:style w:type="paragraph" w:styleId="BodyText3">
    <w:name w:val="Body Text 3"/>
    <w:basedOn w:val="BodyText"/>
    <w:link w:val="BodyText3Char"/>
    <w:uiPriority w:val="99"/>
    <w:rsid w:val="00537690"/>
    <w:pPr>
      <w:spacing w:after="120"/>
      <w:jc w:val="right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537690"/>
    <w:rPr>
      <w:rFonts w:ascii="Times New Roman" w:eastAsia="Times New Roman" w:hAnsi="Times New Roman" w:cs="Times New Roman"/>
      <w:szCs w:val="16"/>
    </w:rPr>
  </w:style>
  <w:style w:type="paragraph" w:styleId="NoSpacing">
    <w:name w:val="No Spacing"/>
    <w:uiPriority w:val="1"/>
    <w:qFormat/>
    <w:rsid w:val="00F13423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4314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5EE2"/>
    <w:pPr>
      <w:spacing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423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423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423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423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423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42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42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13423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13423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13423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42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13423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13423"/>
    <w:rPr>
      <w:b/>
      <w:bCs/>
    </w:rPr>
  </w:style>
  <w:style w:type="character" w:styleId="Emphasis">
    <w:name w:val="Emphasis"/>
    <w:uiPriority w:val="20"/>
    <w:qFormat/>
    <w:rsid w:val="00F13423"/>
    <w:rPr>
      <w:caps/>
      <w:color w:val="1F4D78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F1342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13423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423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423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F13423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F13423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F13423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F13423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F1342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13423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3E58A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8A6"/>
  </w:style>
  <w:style w:type="paragraph" w:styleId="Footer">
    <w:name w:val="footer"/>
    <w:basedOn w:val="Normal"/>
    <w:link w:val="FooterChar"/>
    <w:uiPriority w:val="99"/>
    <w:unhideWhenUsed/>
    <w:rsid w:val="003E58A6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8A6"/>
  </w:style>
  <w:style w:type="character" w:styleId="Hyperlink">
    <w:name w:val="Hyperlink"/>
    <w:basedOn w:val="DefaultParagraphFont"/>
    <w:uiPriority w:val="99"/>
    <w:unhideWhenUsed/>
    <w:rsid w:val="009E73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9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74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12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8A589-4426-4C87-BD31-12B646D3195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750</Words>
  <Characters>5153</Characters>
  <Application>Microsoft Office Word</Application>
  <DocSecurity>0</DocSecurity>
  <Lines>101</Lines>
  <Paragraphs>71</Paragraphs>
  <ScaleCrop>false</ScaleCrop>
  <Company>Target Corporation</Company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Trocinski Zachary L</dc:creator>
  <cp:lastModifiedBy>Zach Trocinski</cp:lastModifiedBy>
  <cp:revision>3</cp:revision>
  <cp:lastPrinted>2020-10-27T03:44:00Z</cp:lastPrinted>
  <dcterms:created xsi:type="dcterms:W3CDTF">2026-03-02T21:56:00Z</dcterms:created>
  <dcterms:modified xsi:type="dcterms:W3CDTF">2026-03-05T19:12:00Z</dcterms:modified>
</cp:coreProperties>
</file>