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Alinhamento Blink &amp; Facto</w:t>
      </w:r>
    </w:p>
    <w:p>
      <w:pPr>
        <w:spacing w:after="240"/>
      </w:pPr>
      <w:r>
        <w:rPr>
          <w:b/>
          <w:bCs/>
          <w:color w:val="1E5631"/>
          <w:sz w:val="26"/>
          <w:szCs w:val="26"/>
        </w:rPr>
        <w:t xml:space="preserve">Contexto da operação e oportunidades de aceleração</w:t>
      </w:r>
    </w:p>
    <w:p>
      <w:pPr>
        <w:spacing w:after="140"/>
      </w:pPr>
      <w:r>
        <w:rPr>
          <w:b w:val="false"/>
          <w:bCs w:val="false"/>
        </w:rPr>
        <w:t xml:space="preserve">Este documento tem como objetivo compartilhar com a equipe Facto o máximo de contexto da operação da Blink Oftalmologia e alinhar, de forma colaborativa, ações que possam acelerar os resultados desde já.</w:t>
      </w:r>
    </w:p>
    <w:p>
      <w:pPr>
        <w:spacing w:after="140"/>
      </w:pPr>
      <w:r>
        <w:rPr>
          <w:b w:val="false"/>
          <w:bCs w:val="false"/>
        </w:rPr>
        <w:t xml:space="preserve">Os planos de tráfego pago, comunicação e conteúdo construídos pela Facto estão bem estruturados. A proposta aqui é complementá-los com algumas ações pontuais em paralelo, para que a operação já comece a gerar valor enquanto o cronograma completo amadurece. O espírito é de parceria: planejar, agir, medir e ajustar — juntos.</w:t>
      </w:r>
    </w:p>
    <w:p>
      <w:pPr>
        <w:pStyle w:val="Heading2"/>
      </w:pPr>
      <w:r>
        <w:t xml:space="preserve">1. Momento atual — oportunidades de aceleração</w:t>
      </w:r>
    </w:p>
    <w:p>
      <w:pPr>
        <w:spacing w:after="140"/>
      </w:pPr>
      <w:r>
        <w:rPr>
          <w:b w:val="false"/>
          <w:bCs w:val="false"/>
        </w:rPr>
        <w:t xml:space="preserve">Alguns pontos do momento atual representam boas oportunidades de ganho rápido, e gostaríamos de explorá-las com a Facto: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início do tráfego pago está previsto para 27/05. Há a oportunidade de antecipar com uma primeira campanha enxuta, gerando aprendizado e leads antes mesmo dessa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volume de leads no momento está abaixo do potencial da clínica — uma campanha no ar reverte isso com rapidez.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Sugerimos incluir um monitoramento contínuo do site, para garantir que ele esteja sempre disponível quando as campanhas começarem. É uma proteção simples e importante para o investimento em mídia.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planos estão consistentes; a proposta é apenas rodar ações pontuais em paralelo, sem necessidade de aguardar o cronograma completo.</w:t>
      </w:r>
    </w:p>
    <w:p>
      <w:pPr>
        <w:pStyle w:val="Heading2"/>
      </w:pPr>
      <w:r>
        <w:t xml:space="preserve">2. O que a Blink já tem disponível para a Facto</w:t>
      </w:r>
    </w:p>
    <w:p>
      <w:pPr>
        <w:spacing w:after="140"/>
      </w:pPr>
      <w:r>
        <w:rPr>
          <w:b w:val="false"/>
          <w:bCs w:val="false"/>
        </w:rPr>
        <w:t xml:space="preserve">A clínica já dispõe de recursos que podem ser aproveitados de imediato: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 de imagens e vídeos</w:t>
      </w:r>
      <w:r>
        <w:t xml:space="preserve">  — material que pode virar criativo desde já.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Anúncios anteriores</w:t>
      </w:r>
      <w:r>
        <w:t xml:space="preserve">  (ex.: estrabismo, catarata) — úteis como referência do que vem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de IA “Lia”</w:t>
      </w:r>
      <w:r>
        <w:t xml:space="preserve">  — atende os dois números de WhatsApp e conduz o lead ao agendamento de forma automática, 24h.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CRM Kommo</w:t>
      </w:r>
      <w:r>
        <w:t xml:space="preserve">  — estruturado, com o funil de etapas do atendimento.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Especialidades, médicos e valores</w:t>
      </w:r>
      <w:r>
        <w:t xml:space="preserve">  definidos (detalhe na seção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Boas práticas de anúncio</w:t>
      </w:r>
      <w:r>
        <w:t xml:space="preserve">  já mapeadas internamente (gancho claro, coerência clínica, CTA na avaliação).</w:t>
      </w:r>
    </w:p>
    <w:p>
      <w:pPr>
        <w:pStyle w:val="Heading2"/>
      </w:pPr>
      <w:r>
        <w:t xml:space="preserve">3. Materiais e acessos que facilitam o trabalho da Facto</w:t>
      </w:r>
    </w:p>
    <w:p>
      <w:pPr>
        <w:spacing w:after="140"/>
      </w:pPr>
      <w:r>
        <w:rPr>
          <w:b w:val="false"/>
          <w:bCs w:val="false"/>
        </w:rPr>
        <w:t xml:space="preserve">Para que a equipe Facto tenha total autonomia e agilidade, a Blink pode disponibilizar:</w:t>
      </w:r>
    </w:p>
    <w:p>
      <w:pPr>
        <w:spacing w:after="60"/>
      </w:pPr>
      <w:r>
        <w:rPr>
          <w:b/>
          <w:bCs/>
          <w:color w:val="1E5631"/>
        </w:rPr>
        <w:t xml:space="preserve">Acessos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Business / Gerenciador de Anúncios.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Analytics e Search Console.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Perfis de Instagram e Facebook.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Painel do site e contato de quem o mantém.</w:t>
      </w:r>
    </w:p>
    <w:p>
      <w:pPr>
        <w:spacing w:after="60"/>
      </w:pPr>
      <w:r>
        <w:rPr>
          <w:b/>
          <w:bCs/>
          <w:color w:val="1E5631"/>
        </w:rPr>
        <w:t xml:space="preserve">Dados da operação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de serviços, valores e diferenciais por médico: Dra. Karla Delalíbera (oftalmopediatria, estrabismo, SDP), Dr. Fabrício Freitas (catarata — atendimento em Águas Claras), Dra. Kátia Delalíbera (retina).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Unidades e horários: Asa Norte e Águas Claras.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Público-alvo por especialidade (ex.: catarata 50+, oftalmopediatria = pais de crianças).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Histórico de anúncios anteriores e seus resultados, quando disponível.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 de imagens e vídeos organizado (link da pasta).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Identidade visual: logo, cores e fontes.</w:t>
      </w:r>
    </w:p>
    <w:p>
      <w:pPr>
        <w:spacing w:after="60"/>
      </w:pPr>
      <w:r>
        <w:rPr>
          <w:b/>
          <w:bCs/>
          <w:color w:val="1E5631"/>
        </w:rPr>
        <w:t xml:space="preserve">Itens técnicos para validarmos juntos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Pixel da Meta e tag do Google instalados e ativos no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Preenchimento dos campos de origem e campanha no Kommo, para medir de qual anúncio cada lead veio.</w:t>
      </w:r>
    </w:p>
    <w:p>
      <w:pPr>
        <w:pStyle w:val="Heading2"/>
      </w:pPr>
      <w:r>
        <w:t xml:space="preserve">4. Sugestões de ações imediatas para esta semana</w:t>
      </w:r>
    </w:p>
    <w:p>
      <w:pPr>
        <w:spacing w:after="140"/>
      </w:pPr>
      <w:r>
        <w:rPr>
          <w:b w:val="false"/>
          <w:bCs w:val="false"/>
        </w:rPr>
        <w:t xml:space="preserve">Iniciativas que já podem começar, em paralelo ao cronograma: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Checagem do site — disponibilidade, velocidade e instalação de pixel/tag. É a base para qualquer campanha render bem.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Uma primeira campanha de tráfego pago, enxuta, usando criativo do banco existente (sugestão: catarata — público claro e ticket relevante).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Revisão da arte da fachada — alinhamento à identidade e legibilidade.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Revisão do perfil de Instagram — bio, destaques e 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Monitoramento do site — um alerta automático caso ele saia do ar.</w:t>
      </w:r>
    </w:p>
    <w:p>
      <w:pPr>
        <w:pStyle w:val="Heading2"/>
      </w:pPr>
      <w:r>
        <w:t xml:space="preserve">5. Frentes de trabalho em paralelo</w:t>
      </w:r>
    </w:p>
    <w:p>
      <w:pPr>
        <w:spacing w:after="140"/>
      </w:pPr>
      <w:r>
        <w:rPr>
          <w:b w:val="false"/>
          <w:bCs w:val="false"/>
        </w:rPr>
        <w:t xml:space="preserve">Sugestão de organização — cada frente com um responsável e um próximo passo claro (responsáveis a definir junto com a Facto):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26"/>
        <w:gridCol w:w="19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Ação sugerida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Prazo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Tráfego pago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Primeira campanha com criativo existente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 semana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Checagem (disponibilidade, velocidade, pixel)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Facto + 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Fachada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Revisão da arte e legibilidade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Facto + Blink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 semana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Conteúdo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Primeiros posts com material do banco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 semana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CRM / atribuição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Origem e campanha preenchidos no Kommo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Blink + Facto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Monitoramento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Alerta automático de site fora do 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Proposta de dinâmica de trabalho</w:t>
      </w:r>
    </w:p>
    <w:p>
      <w:pPr>
        <w:spacing w:after="140"/>
      </w:pPr>
      <w:r>
        <w:rPr>
          <w:b w:val="false"/>
          <w:bCs w:val="false"/>
        </w:rPr>
        <w:t xml:space="preserve">Para ganhar agilidade, sugerimos uma dinâmica de ciclos curtos:</w:t>
      </w:r>
    </w:p>
    <w:p>
      <w:pPr>
        <w:spacing w:after="160" w:before="80"/>
        <w:ind w:left="480"/>
      </w:pPr>
      <w:r>
        <w:rPr>
          <w:b/>
          <w:bCs/>
          <w:i/>
          <w:iCs/>
          <w:color w:val="1E5631"/>
        </w:rPr>
        <w:t xml:space="preserve">Planejar de forma objetiva → agir → medir o resultado → ajustar → próxima 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ações pontuais podem andar sem aguardar o plano completo.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alinhamento semanal curto por frente — o que rodou, qual o resultado, qual o próximo passo.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iniciativa com um responsável e uma data definidos.</w:t>
      </w:r>
    </w:p>
    <w:p>
      <w:pPr>
        <w:pStyle w:val="Heading2"/>
      </w:pPr>
      <w:r>
        <w:t xml:space="preserve">7. Indicadores para acompanharmos juntos</w:t>
      </w:r>
    </w:p>
    <w:p>
      <w:pPr>
        <w:spacing w:after="140"/>
      </w:pPr>
      <w:r>
        <w:rPr>
          <w:b w:val="false"/>
          <w:bCs w:val="false"/>
        </w:rPr>
        <w:t xml:space="preserve">Para medir valor de operação (mais do que alcance e impressões):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Leads por 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por lead.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Conversão de conversa em agendamento.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por agendamento.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Comparecimento às consultas.</w:t>
      </w:r>
    </w:p>
    <w:p>
      <w:pPr>
        <w:pStyle w:val="Heading2"/>
      </w:pPr>
      <w:r>
        <w:t xml:space="preserve">8. Em resumo</w:t>
      </w:r>
    </w:p>
    <w:p>
      <w:pPr>
        <w:spacing w:after="140"/>
      </w:pPr>
      <w:r>
        <w:rPr>
          <w:b w:val="false"/>
          <w:bCs w:val="false"/>
        </w:rPr>
        <w:t xml:space="preserve">A Blink valoriza muito o trabalho de planejamento da Facto e quer construir uma parceria de resultado. A proposta deste documento é simples: aproveitar o que já está pronto — banco de imagens e vídeos, o agente de IA e o CRM — para colocar uma primeira campanha no ar rapidamente e, a partir dela, seguir no ciclo de agir, medir e ajustar. Estamos à disposição para apoiar a equipe Facto com tudo o que for necessário.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E563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56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2026-05-22T15:57:23.055Z</dcterms:created>
  <dcterms:modified xsi:type="dcterms:W3CDTF">2026-05-22T15:57:23.056Z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