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5.png" ContentType="image/png"/>
  <Override PartName="/word/media/rId31.png" ContentType="image/png"/>
  <Override PartName="/word/media/rId51.png" ContentType="image/png"/>
  <Override PartName="/word/media/rId55.png" ContentType="image/png"/>
  <Override PartName="/word/media/rId53.png" ContentType="image/png"/>
  <Override PartName="/word/media/rId57.png" ContentType="image/png"/>
  <Override PartName="/word/media/rId41.png" ContentType="image/png"/>
  <Override PartName="/word/media/rId45.png" ContentType="image/png"/>
  <Override PartName="/word/media/rId43.png" ContentType="image/png"/>
  <Override PartName="/word/media/rId4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Агентное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О.</w:t>
      </w:r>
      <w:r>
        <w:t xml:space="preserve"> </w:t>
      </w:r>
      <w:r>
        <w:t xml:space="preserve">А.</w:t>
      </w:r>
    </w:p>
    <w:p>
      <w:pPr>
        <w:pStyle w:val="Date"/>
      </w:pPr>
      <w:r>
        <w:t xml:space="preserve">20</w:t>
      </w:r>
      <w:r>
        <w:t xml:space="preserve"> </w:t>
      </w:r>
      <w:r>
        <w:t xml:space="preserve">марта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докладчик"/>
      <w:r>
        <w:t xml:space="preserve">Докладчик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Еремина Оксана Андреевна</w:t>
      </w:r>
    </w:p>
    <w:p>
      <w:pPr>
        <w:numPr>
          <w:ilvl w:val="0"/>
          <w:numId w:val="1001"/>
        </w:numPr>
        <w:pStyle w:val="Compact"/>
      </w:pPr>
      <w:r>
        <w:t xml:space="preserve">студентка</w:t>
      </w:r>
    </w:p>
    <w:p>
      <w:pPr>
        <w:numPr>
          <w:ilvl w:val="0"/>
          <w:numId w:val="1001"/>
        </w:numPr>
        <w:pStyle w:val="Compact"/>
      </w:pPr>
      <w:r>
        <w:t xml:space="preserve">группа НКНбд-01-23</w:t>
      </w:r>
    </w:p>
    <w:p>
      <w:pPr>
        <w:numPr>
          <w:ilvl w:val="0"/>
          <w:numId w:val="1001"/>
        </w:numPr>
        <w:pStyle w:val="Compact"/>
      </w:pPr>
      <w:r>
        <w:t xml:space="preserve">Российский университет дружбы народов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1132236056@rudn.ru</w:t>
        </w:r>
      </w:hyperlink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https://github.com/oaeremina</w:t>
        </w:r>
      </w:hyperlink>
    </w:p>
    <w:p>
      <w:pPr>
        <w:pStyle w:val="Heading1"/>
      </w:pPr>
      <w:bookmarkStart w:id="23" w:name="цель-работы"/>
      <w:r>
        <w:t xml:space="preserve">1. Цель работы</w:t>
      </w:r>
      <w:bookmarkEnd w:id="23"/>
    </w:p>
    <w:p>
      <w:pPr>
        <w:pStyle w:val="FirstParagraph"/>
      </w:pPr>
      <w:r>
        <w:t xml:space="preserve">Изучить модель гармонического осциллятора, исследовать три режима колебаний (без затухания, с затуханием, вынужденные колебания), освоить методы решения дифференциальных уравнений в Julia и параметрический анализ.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этапы-выполнения"/>
      <w:r>
        <w:t xml:space="preserve">2. Этапы выполнения</w:t>
      </w:r>
      <w:bookmarkEnd w:id="24"/>
    </w:p>
    <w:p>
      <w:pPr>
        <w:pStyle w:val="Heading3"/>
      </w:pPr>
      <w:bookmarkStart w:id="25" w:name="базовая-визуализация"/>
      <w:r>
        <w:t xml:space="preserve">2.1 Базовая визуализация</w:t>
      </w:r>
      <w:bookmarkEnd w:id="25"/>
    </w:p>
    <w:p>
      <w:pPr>
        <w:pStyle w:val="FirstParagraph"/>
      </w:pPr>
      <w:r>
        <w:t xml:space="preserve">На рис. 1-3 представлена визуализация модели на разных шагах симуляции.</w:t>
      </w:r>
    </w:p>
    <w:p>
      <w:pPr>
        <w:pStyle w:val="CaptionedFigure"/>
      </w:pPr>
      <w:bookmarkStart w:id="26" w:name="fig:step1"/>
      <w:r>
        <w:t xml:space="preserve">Начальное состояние (шаг 0)</w:t>
      </w:r>
      <w:bookmarkEnd w:id="26"/>
    </w:p>
    <w:p>
      <w:pPr>
        <w:pStyle w:val="ImageCaption"/>
      </w:pPr>
      <w:r>
        <w:t xml:space="preserve">Начальное состояние (шаг 0)</w:t>
      </w:r>
    </w:p>
    <w:p>
      <w:pPr>
        <w:pStyle w:val="CaptionedFigure"/>
      </w:pPr>
      <w:bookmarkStart w:id="27" w:name="fig:step5"/>
      <w:r>
        <w:t xml:space="preserve">После 5 итераций (шаг 5)</w:t>
      </w:r>
      <w:bookmarkEnd w:id="27"/>
    </w:p>
    <w:p>
      <w:pPr>
        <w:pStyle w:val="ImageCaption"/>
      </w:pPr>
      <w:r>
        <w:t xml:space="preserve">После 5 итераций (шаг 5)</w:t>
      </w:r>
    </w:p>
    <w:p>
      <w:pPr>
        <w:pStyle w:val="CaptionedFigure"/>
      </w:pPr>
      <w:bookmarkStart w:id="28" w:name="fig:step45"/>
      <w:r>
        <w:t xml:space="preserve">После 40 итераций (шаг 40)</w:t>
      </w:r>
      <w:bookmarkEnd w:id="28"/>
    </w:p>
    <w:p>
      <w:pPr>
        <w:pStyle w:val="ImageCaption"/>
      </w:pPr>
      <w:r>
        <w:t xml:space="preserve">После 40 итераций (шаг 40)</w:t>
      </w:r>
    </w:p>
    <w:p>
      <w:pPr>
        <w:pStyle w:val="Heading1"/>
      </w:pPr>
      <w:bookmarkStart w:id="29" w:name="этапы-выполнения-1"/>
      <w:r>
        <w:t xml:space="preserve">2. Этапы выполнения</w:t>
      </w:r>
      <w:bookmarkEnd w:id="29"/>
    </w:p>
    <w:p>
      <w:pPr>
        <w:pStyle w:val="Heading3"/>
      </w:pPr>
      <w:bookmarkStart w:id="30" w:name="анализ-численности-маргариток"/>
      <w:r>
        <w:t xml:space="preserve">2.2 Анализ численности маргариток</w:t>
      </w:r>
      <w:bookmarkEnd w:id="30"/>
    </w:p>
    <w:p>
      <w:pPr>
        <w:pStyle w:val="FirstParagraph"/>
      </w:pPr>
      <w:r>
        <w:t xml:space="preserve">На рис. 4 представлена динамика численности черных и белых маргариток.</w:t>
      </w:r>
    </w:p>
    <w:p>
      <w:pPr>
        <w:pStyle w:val="CaptionedFigure"/>
      </w:pPr>
      <w:bookmarkStart w:id="32" w:name="fig:count"/>
      <w:r>
        <w:drawing>
          <wp:inline>
            <wp:extent cx="5334000" cy="3333750"/>
            <wp:effectExtent b="0" l="0" r="0" t="0"/>
            <wp:docPr descr="Динамика численности маргариток" title="" id="1" name="Picture"/>
            <a:graphic>
              <a:graphicData uri="http://schemas.openxmlformats.org/drawingml/2006/picture">
                <pic:pic>
                  <pic:nvPicPr>
                    <pic:cNvPr descr="../project/plots/daisy_population_dynam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Динамика численности маргариток</w:t>
      </w:r>
    </w:p>
    <w:p>
      <w:pPr>
        <w:pStyle w:val="Heading1"/>
      </w:pPr>
      <w:bookmarkStart w:id="33" w:name="этапы-выполнения-2"/>
      <w:r>
        <w:t xml:space="preserve">2. Этапы выполнения</w:t>
      </w:r>
      <w:bookmarkEnd w:id="33"/>
    </w:p>
    <w:p>
      <w:pPr>
        <w:pStyle w:val="Heading3"/>
      </w:pPr>
      <w:bookmarkStart w:id="34" w:name="влияние-солнечной-активности"/>
      <w:r>
        <w:t xml:space="preserve">2.3 Влияние солнечной активности</w:t>
      </w:r>
      <w:bookmarkEnd w:id="34"/>
    </w:p>
    <w:p>
      <w:pPr>
        <w:pStyle w:val="FirstParagraph"/>
      </w:pPr>
      <w:r>
        <w:t xml:space="preserve">На рис. 5 представлено влияние солнечной активности на динамику модели.</w:t>
      </w:r>
    </w:p>
    <w:p>
      <w:pPr>
        <w:pStyle w:val="CaptionedFigure"/>
      </w:pPr>
      <w:bookmarkStart w:id="36" w:name="fig:luminosity-ramp"/>
      <w:r>
        <w:drawing>
          <wp:inline>
            <wp:extent cx="5334000" cy="5334000"/>
            <wp:effectExtent b="0" l="0" r="0" t="0"/>
            <wp:docPr descr="Влияние солнечной активности (сценарий ramp)" title="" id="1" name="Picture"/>
            <a:graphic>
              <a:graphicData uri="http://schemas.openxmlformats.org/drawingml/2006/picture">
                <pic:pic>
                  <pic:nvPicPr>
                    <pic:cNvPr descr="../project/plots/daisy_luminosity_ram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Влияние солнечной активности (сценарий ramp)</w:t>
      </w:r>
    </w:p>
    <w:p>
      <w:pPr>
        <w:pStyle w:val="CaptionedFigure"/>
      </w:pPr>
      <w:bookmarkStart w:id="38" w:name="fig:luminosity-change"/>
      <w:r>
        <w:drawing>
          <wp:inline>
            <wp:extent cx="5334000" cy="5334000"/>
            <wp:effectExtent b="0" l="0" r="0" t="0"/>
            <wp:docPr descr="Влияние солнечной активности (сценарий change)" title="" id="1" name="Picture"/>
            <a:graphic>
              <a:graphicData uri="http://schemas.openxmlformats.org/drawingml/2006/picture">
                <pic:pic>
                  <pic:nvPicPr>
                    <pic:cNvPr descr="../project/plots/daisy_luminosity_chan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Влияние солнечной активности (сценарий change)</w:t>
      </w:r>
    </w:p>
    <w:p>
      <w:pPr>
        <w:pStyle w:val="Heading1"/>
      </w:pPr>
      <w:bookmarkStart w:id="39" w:name="этапы-выполнения-3"/>
      <w:r>
        <w:t xml:space="preserve">2. Этапы выполнения</w:t>
      </w:r>
      <w:bookmarkEnd w:id="39"/>
    </w:p>
    <w:p>
      <w:pPr>
        <w:pStyle w:val="Heading3"/>
      </w:pPr>
      <w:bookmarkStart w:id="40" w:name="Xd803e00a4a90d96005353814874291d795b1998"/>
      <w:r>
        <w:t xml:space="preserve">Исследование 1: Базовая параметрическая визуализация</w:t>
      </w:r>
      <w:bookmarkEnd w:id="40"/>
    </w:p>
    <w:p>
      <w:pPr>
        <w:pStyle w:val="CaptionedFigure"/>
      </w:pPr>
      <w:bookmarkStart w:id="42" w:name="fig:param1"/>
      <w:r>
        <w:drawing>
          <wp:inline>
            <wp:extent cx="5334000" cy="3556000"/>
            <wp:effectExtent b="0" l="0" r="0" t="0"/>
            <wp:docPr descr="Параметрическое исследование (max_age=25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2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Параметрическое исследование (max_age=25, init_white=0.2)</w:t>
      </w:r>
    </w:p>
    <w:p>
      <w:pPr>
        <w:pStyle w:val="CaptionedFigure"/>
      </w:pPr>
      <w:bookmarkStart w:id="44" w:name="fig:param2"/>
      <w:r>
        <w:drawing>
          <wp:inline>
            <wp:extent cx="5334000" cy="3556000"/>
            <wp:effectExtent b="0" l="0" r="0" t="0"/>
            <wp:docPr descr="Параметрическое исследование (max_age=25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8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Параметрическое исследование (max_age=25, init_white=0.8)</w:t>
      </w:r>
    </w:p>
    <w:p>
      <w:pPr>
        <w:pStyle w:val="CaptionedFigure"/>
      </w:pPr>
      <w:bookmarkStart w:id="46" w:name="fig:param3"/>
      <w:r>
        <w:drawing>
          <wp:inline>
            <wp:extent cx="5334000" cy="3556000"/>
            <wp:effectExtent b="0" l="0" r="0" t="0"/>
            <wp:docPr descr="Параметрическое исследование (max_age=40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2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Параметрическое исследование (max_age=40, init_white=0.2)</w:t>
      </w:r>
    </w:p>
    <w:p>
      <w:pPr>
        <w:pStyle w:val="CaptionedFigure"/>
      </w:pPr>
      <w:bookmarkStart w:id="48" w:name="fig:param4"/>
      <w:r>
        <w:drawing>
          <wp:inline>
            <wp:extent cx="5334000" cy="3556000"/>
            <wp:effectExtent b="0" l="0" r="0" t="0"/>
            <wp:docPr descr="Параметрическое исследование (max_age=40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_param/daisyworld_param_albedo_black=0.25_albedo_white=0.75_init_black=0.2_init_white=0.8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Параметрическое исследование (max_age=40, init_white=0.8)</w:t>
      </w:r>
    </w:p>
    <w:p>
      <w:pPr>
        <w:pStyle w:val="Heading1"/>
      </w:pPr>
      <w:bookmarkStart w:id="49" w:name="этапы-выполнения-4"/>
      <w:r>
        <w:t xml:space="preserve">2. Этапы выполнения</w:t>
      </w:r>
      <w:bookmarkEnd w:id="49"/>
    </w:p>
    <w:p>
      <w:pPr>
        <w:pStyle w:val="Heading3"/>
      </w:pPr>
      <w:bookmarkStart w:id="50" w:name="X7f0f38c353964a24506e8108b847a61502737be"/>
      <w:r>
        <w:t xml:space="preserve">Исследование 2: Параметрическое исследование численности</w:t>
      </w:r>
      <w:bookmarkEnd w:id="50"/>
    </w:p>
    <w:p>
      <w:pPr>
        <w:pStyle w:val="FirstParagraph"/>
      </w:pPr>
      <w:r>
        <w:t xml:space="preserve">Графики для различных комбинаций параметров представлены на рис. 6-9.</w:t>
      </w:r>
    </w:p>
    <w:p>
      <w:pPr>
        <w:pStyle w:val="CaptionedFigure"/>
      </w:pPr>
      <w:bookmarkStart w:id="52" w:name="fig:count1"/>
      <w:r>
        <w:drawing>
          <wp:inline>
            <wp:extent cx="5334000" cy="3556000"/>
            <wp:effectExtent b="0" l="0" r="0" t="0"/>
            <wp:docPr descr="Численность (max_age=25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2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Численность (max_age=25, init_white=0.2)</w:t>
      </w:r>
    </w:p>
    <w:p>
      <w:pPr>
        <w:pStyle w:val="CaptionedFigure"/>
      </w:pPr>
      <w:bookmarkStart w:id="54" w:name="fig:count2"/>
      <w:r>
        <w:drawing>
          <wp:inline>
            <wp:extent cx="5334000" cy="3556000"/>
            <wp:effectExtent b="0" l="0" r="0" t="0"/>
            <wp:docPr descr="Численность (max_age=25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8_max_age=25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Численность (max_age=25, init_white=0.8)</w:t>
      </w:r>
    </w:p>
    <w:p>
      <w:pPr>
        <w:pStyle w:val="CaptionedFigure"/>
      </w:pPr>
      <w:bookmarkStart w:id="56" w:name="fig:count3"/>
      <w:r>
        <w:drawing>
          <wp:inline>
            <wp:extent cx="5334000" cy="3556000"/>
            <wp:effectExtent b="0" l="0" r="0" t="0"/>
            <wp:docPr descr="Численность (max_age=40, init_white=0.2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2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Численность (max_age=40, init_white=0.2)</w:t>
      </w:r>
    </w:p>
    <w:p>
      <w:pPr>
        <w:pStyle w:val="CaptionedFigure"/>
      </w:pPr>
      <w:bookmarkStart w:id="58" w:name="fig:count4"/>
      <w:r>
        <w:drawing>
          <wp:inline>
            <wp:extent cx="5334000" cy="3556000"/>
            <wp:effectExtent b="0" l="0" r="0" t="0"/>
            <wp:docPr descr="Численность (max_age=40, init_white=0.8)" title="" id="1" name="Picture"/>
            <a:graphic>
              <a:graphicData uri="http://schemas.openxmlformats.org/drawingml/2006/picture">
                <pic:pic>
                  <pic:nvPicPr>
                    <pic:cNvPr descr="../project/plots/daisyworld-count_param/daisy-count_albedo_black=0.25_albedo_white=0.75_init_black=0.2_init_white=0.8_max_age=40_scenario=default_seed=165_solar_change=0.005_solar_luminosity=1.0_surface_albedo=0.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Численность (max_age=40, init_white=0.8)</w:t>
      </w:r>
    </w:p>
    <w:p>
      <w:pPr>
        <w:pStyle w:val="Heading1"/>
      </w:pPr>
      <w:bookmarkStart w:id="59" w:name="этапы-выполнения-5"/>
      <w:r>
        <w:t xml:space="preserve">2. Этапы выполнения</w:t>
      </w:r>
      <w:bookmarkEnd w:id="59"/>
    </w:p>
    <w:p>
      <w:pPr>
        <w:pStyle w:val="Heading4"/>
      </w:pPr>
      <w:bookmarkStart w:id="60" w:name="X60935203cd43dfeedd642bae2dcfb7ac6cb3699"/>
      <w:r>
        <w:t xml:space="preserve">Исследование 3: Комплексное параметрическое исследование</w:t>
      </w:r>
      <w:bookmarkEnd w:id="60"/>
    </w:p>
    <w:p>
      <w:pPr>
        <w:pStyle w:val="CaptionedFigure"/>
      </w:pPr>
      <w:bookmarkStart w:id="61" w:name="fig:lumi1"/>
      <w:r>
        <w:t xml:space="preserve">Комплексное (max_age=25, init_white=0.2)</w:t>
      </w:r>
      <w:bookmarkEnd w:id="61"/>
    </w:p>
    <w:p>
      <w:pPr>
        <w:pStyle w:val="ImageCaption"/>
      </w:pPr>
      <w:r>
        <w:t xml:space="preserve">Комплексное (max_age=25, init_white=0.2)</w:t>
      </w:r>
    </w:p>
    <w:p>
      <w:pPr>
        <w:pStyle w:val="CaptionedFigure"/>
      </w:pPr>
      <w:bookmarkStart w:id="62" w:name="fig:lumi2"/>
      <w:r>
        <w:t xml:space="preserve">Комплексное (max_age=25, init_white=0.8)</w:t>
      </w:r>
      <w:bookmarkEnd w:id="62"/>
    </w:p>
    <w:p>
      <w:pPr>
        <w:pStyle w:val="ImageCaption"/>
      </w:pPr>
      <w:r>
        <w:t xml:space="preserve">Комплексное (max_age=25, init_white=0.8)</w:t>
      </w:r>
    </w:p>
    <w:p>
      <w:pPr>
        <w:pStyle w:val="CaptionedFigure"/>
      </w:pPr>
      <w:bookmarkStart w:id="63" w:name="fig:lumi3"/>
      <w:r>
        <w:t xml:space="preserve">Комплексное (max_age=40, init_white=0.2)</w:t>
      </w:r>
      <w:bookmarkEnd w:id="63"/>
    </w:p>
    <w:p>
      <w:pPr>
        <w:pStyle w:val="ImageCaption"/>
      </w:pPr>
      <w:r>
        <w:t xml:space="preserve">Комплексное (max_age=40, init_white=0.2)</w:t>
      </w:r>
    </w:p>
    <w:p>
      <w:pPr>
        <w:pStyle w:val="CaptionedFigure"/>
      </w:pPr>
      <w:bookmarkStart w:id="64" w:name="fig:lumi4"/>
      <w:r>
        <w:t xml:space="preserve">Комплексное (max_age=40, init_white=0.8)</w:t>
      </w:r>
      <w:bookmarkEnd w:id="64"/>
    </w:p>
    <w:p>
      <w:pPr>
        <w:pStyle w:val="ImageCaption"/>
      </w:pPr>
      <w:r>
        <w:t xml:space="preserve">Комплексное (max_age=40, init_white=0.8)</w:t>
      </w:r>
    </w:p>
    <w:p>
      <w:pPr>
        <w:pStyle w:val="Heading1"/>
      </w:pPr>
      <w:bookmarkStart w:id="65" w:name="этапы-выполнения-6"/>
      <w:r>
        <w:t xml:space="preserve">2. Этапы выполнения</w:t>
      </w:r>
      <w:bookmarkEnd w:id="65"/>
    </w:p>
    <w:p>
      <w:pPr>
        <w:pStyle w:val="Heading3"/>
      </w:pPr>
      <w:bookmarkStart w:id="66" w:name="создание-отчёта"/>
      <w:r>
        <w:t xml:space="preserve">2.7. Создание отчёта</w:t>
      </w:r>
      <w:bookmarkEnd w:id="66"/>
    </w:p>
    <w:p>
      <w:pPr>
        <w:numPr>
          <w:ilvl w:val="0"/>
          <w:numId w:val="1002"/>
        </w:numPr>
        <w:pStyle w:val="Compac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со всеми графиками</w:t>
      </w:r>
    </w:p>
    <w:p>
      <w:pPr>
        <w:numPr>
          <w:ilvl w:val="0"/>
          <w:numId w:val="1002"/>
        </w:numPr>
        <w:pStyle w:val="Compact"/>
      </w:pPr>
      <w:r>
        <w:t xml:space="preserve">Добавлен список литературы (6 источников)</w:t>
      </w:r>
    </w:p>
    <w:p>
      <w:pPr>
        <w:numPr>
          <w:ilvl w:val="0"/>
          <w:numId w:val="1002"/>
        </w:numPr>
        <w:pStyle w:val="Compact"/>
      </w:pPr>
      <w:r>
        <w:t xml:space="preserve">Отчёт скомпилирован в PDF</w:t>
      </w:r>
    </w:p>
    <w:p>
      <w:pPr>
        <w:pStyle w:val="Heading1"/>
      </w:pPr>
      <w:bookmarkStart w:id="67" w:name="этапы-выполнения-7"/>
      <w:r>
        <w:t xml:space="preserve">2. Этапы выполнения</w:t>
      </w:r>
      <w:bookmarkEnd w:id="67"/>
    </w:p>
    <w:p>
      <w:pPr>
        <w:pStyle w:val="Heading3"/>
      </w:pPr>
      <w:bookmarkStart w:id="68" w:name="отправка-на-gitverse"/>
      <w:r>
        <w:t xml:space="preserve">2.8. Отправка на GitVerse</w:t>
      </w:r>
      <w:bookmarkEnd w:id="68"/>
    </w:p>
    <w:p>
      <w:pPr>
        <w:numPr>
          <w:ilvl w:val="0"/>
          <w:numId w:val="1003"/>
        </w:numPr>
        <w:pStyle w:val="Compact"/>
      </w:pPr>
      <w:r>
        <w:t xml:space="preserve">Код отправлен в репозиторий</w:t>
      </w:r>
    </w:p>
    <w:p>
      <w:pPr>
        <w:numPr>
          <w:ilvl w:val="0"/>
          <w:numId w:val="1003"/>
        </w:numPr>
        <w:pStyle w:val="Compact"/>
      </w:pPr>
      <w:r>
        <w:t xml:space="preserve">Создан релиз</w:t>
      </w:r>
      <w:r>
        <w:t xml:space="preserve"> </w:t>
      </w:r>
      <w:r>
        <w:rPr>
          <w:rStyle w:val="VerbatimChar"/>
        </w:rPr>
        <w:t xml:space="preserve">lab01-v56</w:t>
      </w:r>
      <w:r>
        <w:t xml:space="preserve"> </w:t>
      </w:r>
      <w:r>
        <w:t xml:space="preserve">с отчётом и графиками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9" w:name="выводы"/>
      <w:r>
        <w:t xml:space="preserve">3. Выводы</w:t>
      </w:r>
      <w:bookmarkEnd w:id="69"/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4"/>
        </w:numPr>
        <w:pStyle w:val="Compact"/>
      </w:pPr>
      <w:r>
        <w:t xml:space="preserve">Была изучена парадигма агентного моделирования.</w:t>
      </w:r>
    </w:p>
    <w:p>
      <w:pPr>
        <w:numPr>
          <w:ilvl w:val="0"/>
          <w:numId w:val="1004"/>
        </w:numPr>
        <w:pStyle w:val="Compact"/>
      </w:pPr>
      <w:r>
        <w:t xml:space="preserve">Реализована агентная модель Daisyworld.</w:t>
      </w:r>
    </w:p>
    <w:p>
      <w:pPr>
        <w:numPr>
          <w:ilvl w:val="0"/>
          <w:numId w:val="1004"/>
        </w:numPr>
        <w:pStyle w:val="Compact"/>
      </w:pPr>
      <w:r>
        <w:t xml:space="preserve">Проведён анализ динамики системы при различных параметрах.</w:t>
      </w:r>
    </w:p>
    <w:p>
      <w:pPr>
        <w:numPr>
          <w:ilvl w:val="0"/>
          <w:numId w:val="1004"/>
        </w:numPr>
        <w:pStyle w:val="Compact"/>
      </w:pPr>
      <w:r>
        <w:t xml:space="preserve">Созданы литературные скрипты и сгенерированы производные форматы.</w:t>
      </w:r>
    </w:p>
    <w:p>
      <w:pPr>
        <w:numPr>
          <w:ilvl w:val="0"/>
          <w:numId w:val="1004"/>
        </w:numPr>
        <w:pStyle w:val="Compact"/>
      </w:pPr>
      <w:r>
        <w:t xml:space="preserve">Подготовлен отчёт в формате PDF.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22" Target="https://github.com/oaeremina" TargetMode="External" /><Relationship Type="http://schemas.openxmlformats.org/officeDocument/2006/relationships/hyperlink" Id="rId21" Target="mailto:1132236056@rudn.r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github.com/oaeremina" TargetMode="External" /><Relationship Type="http://schemas.openxmlformats.org/officeDocument/2006/relationships/hyperlink" Id="rId21" Target="mailto:1132236056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Еремина О. А.</dc:creator>
  <dc:language>ru-RU</dc:language>
  <cp:keywords/>
  <dcterms:created xsi:type="dcterms:W3CDTF">2026-03-21T05:32:24Z</dcterms:created>
  <dcterms:modified xsi:type="dcterms:W3CDTF">2026-03-21T05:32:24Z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20 марта 2026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Агентное моделирование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